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AD" w:rsidRDefault="007D6FAD" w:rsidP="007D6FAD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Уважаемые коллегии!</w:t>
      </w:r>
    </w:p>
    <w:p w:rsidR="007D6FAD" w:rsidRPr="007A49A9" w:rsidRDefault="007D6FAD" w:rsidP="007D6FAD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Научно-исследовательский отдел информирует о федеральных и региональных структурах поддержки научно-исследовательской деятельности. Они 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ю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т привлечению дополнительного финансирования инновационных наукоемких проектов путем участия в федеральных, региональных и иных программах, мероприятиях российских и зарубежных фондов, поддерживающих развитие малого наукоемкого бизнеса и прикладных научных исследований.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Ф Е Д Е Р А Л Ь Н Ы Е  С Т Р У К Т У Р Ы  П О Д </w:t>
      </w:r>
      <w:proofErr w:type="spellStart"/>
      <w:proofErr w:type="gramStart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>Д</w:t>
      </w:r>
      <w:proofErr w:type="spellEnd"/>
      <w:proofErr w:type="gramEnd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 Е Р Ж К И  -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6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ОАО «Российская венчурная компания»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Миссия ОАО «РВК»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 - обеспечение ускоренного формирования эффективной и конкурентоспособной в глобальном масштабе национальной инновационной системы, путем создания саморазвивающейся венчурной отрасли во взаимодействии с другими институтами развития, с помощью вовлечения частного венчурного капитала, развития инновационного предпринимательства и технологической </w:t>
      </w:r>
      <w:proofErr w:type="gram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бизнес-экспертизы</w:t>
      </w:r>
      <w:proofErr w:type="gram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мобилизуя человеческий потенциал России.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Приоритетные направления инвестирования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безопасность и противодействие терроризму,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живые системы (понимаемые как биотехнологии, медицинские технологии и медицинское оборудование),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индустрия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наносистем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 материалов,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информационно-телекоммуникационные системы,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рациональное природопользование,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транспортные, авиационные и космические системы,</w:t>
      </w:r>
    </w:p>
    <w:p w:rsidR="007D6FAD" w:rsidRPr="007A49A9" w:rsidRDefault="007D6FAD" w:rsidP="007D6FAD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энергетика и энергосбережение.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7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Фонд содействия развитию малых форм предприятий в научно-технической сфере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Фонд реализует программы инновационного развития, которые направлены на создание новых и развитие действующих высокотехнологических компаний, коммерциализацию результатов научно-технической деятельности, привлечение инвестиций в сферу малого инновационного предпринимательства, создание новых рабочих мест.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Реализуемые программы: "УМНИК", "СТАРТ",</w:t>
      </w:r>
      <w:r w:rsidRPr="007A49A9">
        <w:rPr>
          <w:rFonts w:ascii="Times New Roman" w:eastAsia="Times New Roman" w:hAnsi="Times New Roman" w:cs="Times New Roman"/>
          <w:b/>
          <w:bCs/>
          <w:i/>
          <w:iCs/>
          <w:color w:val="34373C"/>
          <w:sz w:val="24"/>
          <w:szCs w:val="24"/>
          <w:lang w:eastAsia="ru-RU"/>
        </w:rPr>
        <w:t> </w:t>
      </w: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"УМНИК на СТАРТ", "РАЗВИТИЕ" и др.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8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Фонд «</w:t>
        </w:r>
        <w:proofErr w:type="spell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Сколково</w:t>
        </w:r>
        <w:proofErr w:type="spell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» (Фонд развития Центра разработки и коммерциализации новых технологий)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Миссия Фонда «</w:t>
      </w:r>
      <w:proofErr w:type="spellStart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Сколково</w:t>
      </w:r>
      <w:proofErr w:type="spellEnd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»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 - создание экосистемы, формирование благоприятных условий для инновационного процесса: ученые, конструкторы, инженеры и бизнесмены совместно с участниками образовательных проектов будут работать над созданием конкурентоспособных наукоемких разработок мирового уровня в пяти приоритетных направлениях:</w:t>
      </w:r>
    </w:p>
    <w:p w:rsidR="007D6FAD" w:rsidRPr="007A49A9" w:rsidRDefault="007D6FAD" w:rsidP="007D6FA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энергоэффективность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 энергосбережение (ЭЭТ)</w:t>
      </w:r>
    </w:p>
    <w:p w:rsidR="007D6FAD" w:rsidRPr="007A49A9" w:rsidRDefault="007D6FAD" w:rsidP="007D6FA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ядерные технологии (ЯТ)</w:t>
      </w:r>
    </w:p>
    <w:p w:rsidR="007D6FAD" w:rsidRPr="007A49A9" w:rsidRDefault="007D6FAD" w:rsidP="007D6FA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космические технологии и телекоммуникации (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КТиТК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)</w:t>
      </w:r>
    </w:p>
    <w:p w:rsidR="007D6FAD" w:rsidRPr="007A49A9" w:rsidRDefault="007D6FAD" w:rsidP="007D6FA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биомедицинские технологии (БМТ)</w:t>
      </w:r>
    </w:p>
    <w:p w:rsidR="007D6FAD" w:rsidRPr="007A49A9" w:rsidRDefault="007D6FAD" w:rsidP="007D6FAD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стратегические компьютерные технологии и программное обеспечение (</w:t>
      </w:r>
      <w:proofErr w:type="gram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ИТ</w:t>
      </w:r>
      <w:proofErr w:type="gram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)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Фонд «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Сколково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» проводит текущий конкурс на получение статуса резидента, а также 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осуществляетфинансирование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инновационных проектов резидентов в форме предоставления безвозмездного и безвозвратного гранта</w:t>
      </w: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 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инновационной компании.</w:t>
      </w:r>
    </w:p>
    <w:p w:rsidR="007D6FAD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9" w:history="1">
        <w:proofErr w:type="spell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Зворыкинский</w:t>
        </w:r>
        <w:proofErr w:type="spell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 xml:space="preserve"> инновационный проект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Зворыкинский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инновационный проект - программа </w:t>
      </w:r>
      <w:hyperlink r:id="rId10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Федерального агентства по делам молодежи</w:t>
        </w:r>
      </w:hyperlink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, нацеленная на популяризацию инновационной деятельности среди молодых людей.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Основные мероприятия проекта:</w:t>
      </w:r>
    </w:p>
    <w:p w:rsidR="007D6FAD" w:rsidRPr="007A49A9" w:rsidRDefault="007D6FAD" w:rsidP="007D6FA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Конкурс «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Зворыкинская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премия» - Всероссийский конкурс в области инноваций.</w:t>
      </w:r>
    </w:p>
    <w:p w:rsidR="007D6FAD" w:rsidRPr="007A49A9" w:rsidRDefault="007D6FAD" w:rsidP="007D6FA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Форум «Селигер» </w:t>
      </w: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- 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молодёжный форум (лагерь), включающий технологическую и общеобразовательную программу, знакомство с инвесторами, венчурными фондами, представление инновационных проектов.</w:t>
      </w:r>
    </w:p>
    <w:p w:rsidR="007D6FAD" w:rsidRPr="007A49A9" w:rsidRDefault="007D6FAD" w:rsidP="007D6FAD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Всероссийский молодежный инновационный Конвент - ежегодное общероссийское профессионально ориентированное мероприятие.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1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Фонд перспективных исследований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Цель деятельности Фонда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 - содействие осуществлению научных исследований и разработок в интересах обороны страны и безопасности государства.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Работа Фонда ведется по </w:t>
      </w: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трем основным направлениям исследований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:</w:t>
      </w:r>
    </w:p>
    <w:p w:rsidR="007D6FAD" w:rsidRPr="007A49A9" w:rsidRDefault="007D6FAD" w:rsidP="007D6FAD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химико-биологическому и медицинскому,</w:t>
      </w:r>
    </w:p>
    <w:p w:rsidR="007D6FAD" w:rsidRPr="007A49A9" w:rsidRDefault="007D6FAD" w:rsidP="007D6FAD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физико-техническому,</w:t>
      </w:r>
    </w:p>
    <w:p w:rsidR="007D6FAD" w:rsidRPr="007A49A9" w:rsidRDefault="007D6FAD" w:rsidP="007D6FAD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информационному.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2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Российский фонд технологического развития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РФТР - государственный институт по финансированию прикладных научно-технических проектов, направленных на создание высокотехнологичных производств.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Инструменты поддержки:</w:t>
      </w:r>
    </w:p>
    <w:p w:rsidR="007D6FAD" w:rsidRPr="007A49A9" w:rsidRDefault="007D6FAD" w:rsidP="007D6FAD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целевые льготные займы на выполнение </w:t>
      </w:r>
      <w:hyperlink r:id="rId13" w:anchor="4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исследований и разработок</w:t>
        </w:r>
      </w:hyperlink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,</w:t>
      </w:r>
    </w:p>
    <w:p w:rsidR="007D6FAD" w:rsidRPr="007A49A9" w:rsidRDefault="007D6FAD" w:rsidP="007D6FAD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оказание консультационных услуг по всему спектру вопросов управления инновациями и развития компании.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4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 xml:space="preserve">Фонд Развития </w:t>
        </w:r>
        <w:proofErr w:type="gram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Интернет-Инициатив</w:t>
        </w:r>
        <w:proofErr w:type="gram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 (ФРИИ) 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ФРИИ -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стартап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-акселератор, </w:t>
      </w:r>
      <w:proofErr w:type="gram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который</w:t>
      </w:r>
      <w:proofErr w:type="gram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предоставляет финансирование и экспертные ресурсы онлайн-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стартапам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на ранних стадиях развития.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5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Национальная ассоциация инноваций и развития информационных технологий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Цель деятельности Ассоциации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 - консолидирование инновационного потенциала России и последующая организация взаимодействия членов ассоциации с представителями венчурных фондов с целью обеспечения финансирования инновационных проектов.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Реализуемые программы:</w:t>
      </w:r>
    </w:p>
    <w:p w:rsidR="007D6FAD" w:rsidRPr="007A49A9" w:rsidRDefault="007D6FAD" w:rsidP="007D6FAD">
      <w:pPr>
        <w:numPr>
          <w:ilvl w:val="0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Конкурс молодежных проектов на наиболее интересную и перспективную идею.</w:t>
      </w:r>
    </w:p>
    <w:p w:rsidR="007D6FAD" w:rsidRPr="007A49A9" w:rsidRDefault="007D6FAD" w:rsidP="007D6FAD">
      <w:pPr>
        <w:numPr>
          <w:ilvl w:val="0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Всероссийский конкурс по поддержке высокотехнологичных инновационных молодежных проектов.</w:t>
      </w:r>
    </w:p>
    <w:p w:rsidR="007D6FAD" w:rsidRPr="007A49A9" w:rsidRDefault="007D6FAD" w:rsidP="007D6FAD">
      <w:pPr>
        <w:numPr>
          <w:ilvl w:val="0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Конкурс детского и юношеского творчества "Инновационная идея".</w:t>
      </w:r>
    </w:p>
    <w:p w:rsidR="007D6FAD" w:rsidRPr="007A49A9" w:rsidRDefault="007D6FAD" w:rsidP="007D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br/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-  Р Е Г И О Н А Л Ь Н Ы Е  С Т Р У К Т У Р Ы  П О Д </w:t>
      </w:r>
      <w:proofErr w:type="spellStart"/>
      <w:proofErr w:type="gramStart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>Д</w:t>
      </w:r>
      <w:proofErr w:type="spellEnd"/>
      <w:proofErr w:type="gramEnd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 Е Р Ж К И  -</w:t>
      </w:r>
      <w:r w:rsidRPr="007A49A9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</w:p>
    <w:p w:rsidR="007D6FAD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680270" w:rsidRDefault="007D6FAD" w:rsidP="007D6FAD">
      <w:pPr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02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Премии мэра «Новатор Москвы»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Учреждены ежегодные премии мэра Москвы </w:t>
      </w:r>
      <w:hyperlink r:id="rId16" w:tgtFrame="_blank" w:history="1">
        <w:r w:rsidRPr="0010764D">
          <w:rPr>
            <w:rFonts w:ascii="Arial" w:eastAsia="Times New Roman" w:hAnsi="Arial" w:cs="Arial"/>
            <w:b/>
            <w:bCs/>
            <w:color w:val="0666A3"/>
            <w:sz w:val="21"/>
            <w:szCs w:val="21"/>
            <w:u w:val="single"/>
            <w:lang w:eastAsia="ru-RU"/>
          </w:rPr>
          <w:t>«Новатор Москвы»</w:t>
        </w:r>
      </w:hyperlink>
      <w:r w:rsidRPr="001076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проводится в целях стимулирования разработки и внедрения новаторских идей, создания прогрессивных технологий, поддержки талантливых авторов.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Организатором конкурса выступает Департамент предпринимательства и инновационного развития города Москвы.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проектов проходит в трех номинациях: «Проект будущего», «Меняющие реальность», «Лидеры инноваций».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каждой номинации — 5 направлений, в том числе «Искусственный интеллект и </w:t>
      </w:r>
      <w:proofErr w:type="gramStart"/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</w:t>
      </w:r>
      <w:proofErr w:type="gramEnd"/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технологии», «Городская среда, «Энергетика».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победителей предусмотрены премии до 1,5 </w:t>
      </w:r>
      <w:proofErr w:type="gramStart"/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руб. и поощрительные призы до 200 тыс. руб.</w:t>
      </w:r>
    </w:p>
    <w:p w:rsidR="007D6FAD" w:rsidRPr="0010764D" w:rsidRDefault="007D6FAD" w:rsidP="007D6F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продлится до 28 февраля.</w:t>
      </w:r>
    </w:p>
    <w:p w:rsidR="007D6FAD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- Ч А С Т Н </w:t>
      </w:r>
      <w:proofErr w:type="gramStart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>Ы</w:t>
      </w:r>
      <w:proofErr w:type="gramEnd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 Е  Ф О Н Д Ы - 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7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Фонд региональных социальных программ «Наше будущее»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Цель Фонда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 - развитие социального предпринимательства на территории России.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Реализуемые программы:</w:t>
      </w:r>
    </w:p>
    <w:p w:rsidR="007D6FAD" w:rsidRPr="007A49A9" w:rsidRDefault="007D6FAD" w:rsidP="007D6FAD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Ежегодная премия "Импульс добра".</w:t>
      </w:r>
    </w:p>
    <w:p w:rsidR="007D6FAD" w:rsidRPr="007A49A9" w:rsidRDefault="007D6FAD" w:rsidP="007D6FAD">
      <w:pPr>
        <w:numPr>
          <w:ilvl w:val="0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Всероссийский конкурс проектов </w:t>
      </w:r>
      <w:hyperlink r:id="rId18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"Социальный предприниматель"</w:t>
        </w:r>
      </w:hyperlink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Фонд финансирования «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Microsoft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»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Фонд предоставляет компаниям и индивидуальным разработчикам гранты в размере от 30 до 100 тысяч $ в форме безвозмездных субсидий, обеспечивает представление перспективных проектов профессиональным инвесторам, работающим на российском рынке, а также привлекает технологических экспертов к помощи компаниям, создающим продукты на технологиях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Microsoft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. Фонд работает только с компаниями и разработчиками, находящимися в России.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- И Н </w:t>
      </w:r>
      <w:proofErr w:type="spellStart"/>
      <w:proofErr w:type="gramStart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>Н</w:t>
      </w:r>
      <w:proofErr w:type="spellEnd"/>
      <w:proofErr w:type="gramEnd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 О В А Ц И О Н </w:t>
      </w:r>
      <w:proofErr w:type="spellStart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>Н</w:t>
      </w:r>
      <w:proofErr w:type="spellEnd"/>
      <w:r w:rsidRPr="007A49A9">
        <w:rPr>
          <w:rFonts w:ascii="Times New Roman" w:eastAsia="Times New Roman" w:hAnsi="Times New Roman" w:cs="Times New Roman"/>
          <w:b/>
          <w:bCs/>
          <w:color w:val="34373C"/>
          <w:sz w:val="24"/>
          <w:szCs w:val="24"/>
          <w:lang w:eastAsia="ru-RU"/>
        </w:rPr>
        <w:t xml:space="preserve"> Ы Е   К О Н К У Р С Ы -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19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Всероссийский конкурс молодежных проектов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Конкурс направлен на вовлечение молодежи в творческую деятельность, повышение ее гражданской активности и формирование здорового образа жизни молодого поколения.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В Конкурсе вправе участвовать граждане Российской Федерации в возрасте от 14 до 30 лет, имеющие опыт деятельности в следующих сферах: </w:t>
      </w: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инновации, предпринимательство, творчество, медиа, добровольчество, здоровье, патриотизм, лидерство, государственное управление, ЖКХ и строительство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Победителям присуждаются гранты в размере от 50 до 300 тысяч рублей.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20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Национальный конкурс инновационных проектов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</w:t>
      </w:r>
      <w:proofErr w:type="gram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рс вкл</w:t>
      </w:r>
      <w:proofErr w:type="gram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ючает две секции: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 xml:space="preserve">Секция «Научная </w:t>
      </w:r>
      <w:proofErr w:type="spellStart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коммерциализуемая</w:t>
      </w:r>
      <w:proofErr w:type="spellEnd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 xml:space="preserve"> идея»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 нацелена на авторов научно-исследовательских работ, которые выдвигают идею о возможной коммерциализации их технологии. Основным критерием отбора проектов является перспективность выдвигаемой идеи.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Секция «Инновационный технологический проект» 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нацелена на более проработанную идею проекта. Для участия в секции необходимо иметь некоторые опытно-конструкторские разработки, доказывающие возможность реализации технологии.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Конкурс русских инноваций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lastRenderedPageBreak/>
        <w:t>На конкурс принимаются инновационные проекты из различных областей науки, техники и технологий, находящиеся на различных стадиях разработки, внедрения и эксплуатации инновационных продуктов и технологий. Авторами проектов могут быть как организации (без ограничений по масштабу и организационно-правовой форме), так и творческие коллективы, физические лица.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21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Конкурс молодежных инновационных проектов КУМИР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В конкурсе могут участвовать молодые ученые и специалисты не старше 35 лет, представляющие свои авторские разработки в инновационной сфере. По результатам отбора лучшие проекты (в направлениях 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энергоэффективность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 энергосбережение, космические технологии, медицинские технологии, информационные технологии, машиностроение и приборостроение) получают финансовую поддержку в виде гранта в размере от 100 000 до 1 500 000 рублей.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hyperlink r:id="rId22" w:history="1"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 xml:space="preserve">Конкурс инновационных проектов в сфере современных </w:t>
        </w:r>
        <w:proofErr w:type="gram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Интернет-технологий</w:t>
        </w:r>
        <w:proofErr w:type="gram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Web</w:t>
        </w:r>
        <w:proofErr w:type="spell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ready</w:t>
        </w:r>
        <w:proofErr w:type="spellEnd"/>
        <w:r w:rsidRPr="007A49A9">
          <w:rPr>
            <w:rFonts w:ascii="Times New Roman" w:eastAsia="Times New Roman" w:hAnsi="Times New Roman" w:cs="Times New Roman"/>
            <w:color w:val="1888DA"/>
            <w:sz w:val="24"/>
            <w:szCs w:val="24"/>
            <w:u w:val="single"/>
            <w:lang w:eastAsia="ru-RU"/>
          </w:rPr>
          <w:t>»</w:t>
        </w:r>
      </w:hyperlink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proofErr w:type="spellStart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Web</w:t>
      </w:r>
      <w:proofErr w:type="spellEnd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 xml:space="preserve"> </w:t>
      </w:r>
      <w:proofErr w:type="spellStart"/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Ready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 - международный конкурс и инвестиционный форум для проектов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Internet&amp;Mobile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Направления конкурсных работ: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социальные медиа,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SaaS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,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cloud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computing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, мобильные технологии, разработка компьютерных игр в Интернете,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Web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-разработки, виртуализация,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геотаргетинг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,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eCommerce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 др.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i/>
          <w:iCs/>
          <w:color w:val="34373C"/>
          <w:sz w:val="24"/>
          <w:szCs w:val="24"/>
          <w:lang w:eastAsia="ru-RU"/>
        </w:rPr>
        <w:t>Номинации конкурса: </w:t>
      </w: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лучший проект на посевной стадии, лучший </w:t>
      </w:r>
      <w:proofErr w:type="spell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стартап</w:t>
      </w:r>
      <w:proofErr w:type="spell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, инвестиционная привлекательность.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Ежегодный конкурс DEVGENERATION</w:t>
      </w:r>
    </w:p>
    <w:p w:rsidR="007D6FAD" w:rsidRPr="007A49A9" w:rsidRDefault="007D6FAD" w:rsidP="007D6FA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</w:pPr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Конкурс проводится для поиска самых проектов в IT-индустрии, созданных молодыми разработчиками, и предоставляет начинающим разработчикам программного обеспечения, </w:t>
      </w:r>
      <w:proofErr w:type="gramStart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>интернет-сервисов</w:t>
      </w:r>
      <w:proofErr w:type="gramEnd"/>
      <w:r w:rsidRPr="007A49A9">
        <w:rPr>
          <w:rFonts w:ascii="Times New Roman" w:eastAsia="Times New Roman" w:hAnsi="Times New Roman" w:cs="Times New Roman"/>
          <w:color w:val="34373C"/>
          <w:sz w:val="24"/>
          <w:szCs w:val="24"/>
          <w:lang w:eastAsia="ru-RU"/>
        </w:rPr>
        <w:t xml:space="preserve"> и мобильных приложений шанс побороться за призовой фонд размером 100 тысяч долларов.</w:t>
      </w:r>
    </w:p>
    <w:p w:rsidR="007D6FAD" w:rsidRDefault="007D6FAD" w:rsidP="007D6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AD" w:rsidRDefault="007D6FAD" w:rsidP="007D6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FAD" w:rsidRPr="005B1E9E" w:rsidRDefault="007D6FAD" w:rsidP="007D6FA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B1E9E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Научно-исследовательский отдел</w:t>
      </w:r>
    </w:p>
    <w:p w:rsidR="00791E19" w:rsidRDefault="00791E19"/>
    <w:sectPr w:rsidR="007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74E"/>
    <w:multiLevelType w:val="multilevel"/>
    <w:tmpl w:val="CA3A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3D71"/>
    <w:multiLevelType w:val="multilevel"/>
    <w:tmpl w:val="C50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95E71"/>
    <w:multiLevelType w:val="multilevel"/>
    <w:tmpl w:val="A13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1455"/>
    <w:multiLevelType w:val="multilevel"/>
    <w:tmpl w:val="6E1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63C8E"/>
    <w:multiLevelType w:val="multilevel"/>
    <w:tmpl w:val="B9C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6513C"/>
    <w:multiLevelType w:val="multilevel"/>
    <w:tmpl w:val="4152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E27CB"/>
    <w:multiLevelType w:val="multilevel"/>
    <w:tmpl w:val="AA3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B7BF1"/>
    <w:multiLevelType w:val="multilevel"/>
    <w:tmpl w:val="247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47686"/>
    <w:multiLevelType w:val="multilevel"/>
    <w:tmpl w:val="8B38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C1B9E"/>
    <w:multiLevelType w:val="multilevel"/>
    <w:tmpl w:val="666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42939"/>
    <w:multiLevelType w:val="multilevel"/>
    <w:tmpl w:val="5BB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72498"/>
    <w:multiLevelType w:val="multilevel"/>
    <w:tmpl w:val="201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D"/>
    <w:rsid w:val="002F4C56"/>
    <w:rsid w:val="00726919"/>
    <w:rsid w:val="00791E19"/>
    <w:rsid w:val="007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ru/%E2%80%8E" TargetMode="External"/><Relationship Id="rId13" Type="http://schemas.openxmlformats.org/officeDocument/2006/relationships/hyperlink" Target="http://www.rftr.ru/declarant/" TargetMode="External"/><Relationship Id="rId18" Type="http://schemas.openxmlformats.org/officeDocument/2006/relationships/hyperlink" Target="http://konkurs.nb-fun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-innomir.ru/projects/10" TargetMode="External"/><Relationship Id="rId7" Type="http://schemas.openxmlformats.org/officeDocument/2006/relationships/hyperlink" Target="http://www.fasie.ru/" TargetMode="External"/><Relationship Id="rId12" Type="http://schemas.openxmlformats.org/officeDocument/2006/relationships/hyperlink" Target="http://www.rftr.ru/" TargetMode="External"/><Relationship Id="rId17" Type="http://schemas.openxmlformats.org/officeDocument/2006/relationships/hyperlink" Target="http://nb-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s.ru/dpir/function/proekty/premiya-mera-moskvy-novator-moskvy/" TargetMode="External"/><Relationship Id="rId20" Type="http://schemas.openxmlformats.org/officeDocument/2006/relationships/hyperlink" Target="http://nki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venture.ru/ru/" TargetMode="External"/><Relationship Id="rId11" Type="http://schemas.openxmlformats.org/officeDocument/2006/relationships/hyperlink" Target="http://fp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ir-i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dm.gov.ru/" TargetMode="External"/><Relationship Id="rId19" Type="http://schemas.openxmlformats.org/officeDocument/2006/relationships/hyperlink" Target="http://xn--e1akbdjbbhefgu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vaterussia.ru/" TargetMode="External"/><Relationship Id="rId14" Type="http://schemas.openxmlformats.org/officeDocument/2006/relationships/hyperlink" Target="http://www.iidf.ru/" TargetMode="External"/><Relationship Id="rId22" Type="http://schemas.openxmlformats.org/officeDocument/2006/relationships/hyperlink" Target="http://www.web-rea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2020-02-27T12:15:00Z</dcterms:created>
  <dcterms:modified xsi:type="dcterms:W3CDTF">2020-02-27T12:16:00Z</dcterms:modified>
</cp:coreProperties>
</file>