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7A" w:rsidRDefault="000D7D7A" w:rsidP="000D7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Клинский филиал</w:t>
      </w:r>
    </w:p>
    <w:p w:rsidR="000D7D7A" w:rsidRDefault="000D7D7A" w:rsidP="000D7D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Частного учреждения высшего образования</w:t>
      </w:r>
    </w:p>
    <w:p w:rsidR="000D7D7A" w:rsidRDefault="000D7D7A" w:rsidP="000D7D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ГОСУДАРСТВЕННОГО АДМИНИСТРИРОВАНИЯ»</w:t>
      </w:r>
    </w:p>
    <w:p w:rsidR="000D7D7A" w:rsidRDefault="000D7D7A" w:rsidP="000D7D7A">
      <w:pPr>
        <w:pBdr>
          <w:bottom w:val="single" w:sz="12" w:space="1" w:color="auto"/>
        </w:pBdr>
        <w:jc w:val="center"/>
        <w:rPr>
          <w:rFonts w:eastAsia="Arial Unicode MS"/>
          <w:b/>
          <w:sz w:val="28"/>
          <w:szCs w:val="28"/>
        </w:rPr>
      </w:pPr>
    </w:p>
    <w:p w:rsidR="000D7D7A" w:rsidRDefault="000D7D7A" w:rsidP="000D7D7A">
      <w:pPr>
        <w:jc w:val="center"/>
        <w:rPr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795"/>
      </w:tblGrid>
      <w:tr w:rsidR="002537DF" w:rsidTr="002537DF">
        <w:trPr>
          <w:jc w:val="center"/>
        </w:trPr>
        <w:tc>
          <w:tcPr>
            <w:tcW w:w="4776" w:type="dxa"/>
            <w:hideMark/>
          </w:tcPr>
          <w:p w:rsidR="002537DF" w:rsidRDefault="00253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2537DF" w:rsidRDefault="0025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филиала</w:t>
            </w:r>
            <w:r>
              <w:rPr>
                <w:sz w:val="28"/>
                <w:szCs w:val="28"/>
              </w:rPr>
              <w:br/>
              <w:t>от «_26_» _августа_ 2019 г.</w:t>
            </w:r>
          </w:p>
          <w:p w:rsidR="002537DF" w:rsidRDefault="00253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(протокол №_8_)</w:t>
            </w:r>
          </w:p>
        </w:tc>
        <w:tc>
          <w:tcPr>
            <w:tcW w:w="4795" w:type="dxa"/>
            <w:hideMark/>
          </w:tcPr>
          <w:p w:rsidR="002537DF" w:rsidRDefault="00253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 __56__</w:t>
            </w:r>
          </w:p>
          <w:p w:rsidR="002537DF" w:rsidRDefault="0025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директора филиала</w:t>
            </w:r>
          </w:p>
          <w:p w:rsidR="002537DF" w:rsidRDefault="002537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</w:t>
            </w:r>
            <w:proofErr w:type="gramEnd"/>
            <w:r>
              <w:rPr>
                <w:sz w:val="28"/>
                <w:szCs w:val="28"/>
              </w:rPr>
              <w:t xml:space="preserve"> ВО «ИГА»</w:t>
            </w:r>
          </w:p>
          <w:p w:rsidR="002537DF" w:rsidRDefault="00253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«_26_августа_ 2019 г. № 45</w:t>
            </w:r>
          </w:p>
        </w:tc>
      </w:tr>
    </w:tbl>
    <w:p w:rsidR="000D7D7A" w:rsidRDefault="000D7D7A" w:rsidP="000D7D7A">
      <w:pPr>
        <w:ind w:firstLine="708"/>
        <w:jc w:val="center"/>
        <w:rPr>
          <w:sz w:val="28"/>
          <w:szCs w:val="28"/>
          <w:lang w:eastAsia="en-US"/>
        </w:rPr>
      </w:pPr>
    </w:p>
    <w:p w:rsidR="00544836" w:rsidRPr="00116F25" w:rsidRDefault="00544836" w:rsidP="00544836">
      <w:pPr>
        <w:jc w:val="center"/>
        <w:rPr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jc w:val="center"/>
        <w:rPr>
          <w:b/>
          <w:bCs/>
          <w:sz w:val="28"/>
          <w:szCs w:val="28"/>
        </w:rPr>
      </w:pPr>
    </w:p>
    <w:p w:rsidR="00544836" w:rsidRPr="00116F25" w:rsidRDefault="00544836" w:rsidP="00544836">
      <w:pPr>
        <w:ind w:left="-284"/>
        <w:jc w:val="center"/>
        <w:rPr>
          <w:b/>
          <w:sz w:val="28"/>
          <w:szCs w:val="28"/>
        </w:rPr>
      </w:pPr>
      <w:r w:rsidRPr="00116F25">
        <w:rPr>
          <w:b/>
          <w:sz w:val="28"/>
          <w:szCs w:val="28"/>
        </w:rPr>
        <w:t xml:space="preserve">ПОЛОЖЕНИЕ </w:t>
      </w:r>
    </w:p>
    <w:p w:rsidR="00544836" w:rsidRPr="00116F25" w:rsidRDefault="00544836" w:rsidP="00544836">
      <w:pPr>
        <w:pStyle w:val="Style10"/>
        <w:widowControl/>
        <w:spacing w:line="240" w:lineRule="auto"/>
        <w:ind w:left="-284"/>
        <w:rPr>
          <w:rStyle w:val="FontStyle29"/>
          <w:bCs/>
          <w:sz w:val="28"/>
          <w:szCs w:val="28"/>
        </w:rPr>
      </w:pPr>
      <w:r>
        <w:rPr>
          <w:b/>
          <w:sz w:val="28"/>
          <w:szCs w:val="28"/>
        </w:rPr>
        <w:t>о формировании и реализации учебных дисциплин по выбору</w:t>
      </w:r>
      <w:r w:rsidR="0009549D">
        <w:rPr>
          <w:b/>
          <w:sz w:val="28"/>
          <w:szCs w:val="28"/>
        </w:rPr>
        <w:t xml:space="preserve"> (</w:t>
      </w:r>
      <w:r w:rsidR="004774C8">
        <w:rPr>
          <w:b/>
          <w:sz w:val="28"/>
          <w:szCs w:val="28"/>
        </w:rPr>
        <w:t>элективных</w:t>
      </w:r>
      <w:r w:rsidR="0009549D">
        <w:rPr>
          <w:b/>
          <w:sz w:val="28"/>
          <w:szCs w:val="28"/>
        </w:rPr>
        <w:t>)</w:t>
      </w:r>
      <w:r w:rsidR="005521E1">
        <w:rPr>
          <w:b/>
          <w:sz w:val="28"/>
          <w:szCs w:val="28"/>
        </w:rPr>
        <w:t>,</w:t>
      </w:r>
      <w:r w:rsidR="0009549D">
        <w:rPr>
          <w:b/>
          <w:sz w:val="28"/>
          <w:szCs w:val="28"/>
        </w:rPr>
        <w:t xml:space="preserve"> </w:t>
      </w:r>
      <w:r w:rsidR="007D77D9">
        <w:rPr>
          <w:b/>
          <w:sz w:val="28"/>
          <w:szCs w:val="28"/>
        </w:rPr>
        <w:t xml:space="preserve">порядок освоения факультативных дисциплин </w:t>
      </w:r>
      <w:r>
        <w:rPr>
          <w:b/>
          <w:sz w:val="28"/>
          <w:szCs w:val="28"/>
        </w:rPr>
        <w:t xml:space="preserve">студентами </w:t>
      </w:r>
      <w:r w:rsidR="000D7D7A">
        <w:rPr>
          <w:b/>
          <w:sz w:val="28"/>
          <w:szCs w:val="28"/>
        </w:rPr>
        <w:t xml:space="preserve">филиала </w:t>
      </w:r>
      <w:r>
        <w:rPr>
          <w:b/>
          <w:sz w:val="28"/>
          <w:szCs w:val="28"/>
        </w:rPr>
        <w:t>частного учреждения высшего образования</w:t>
      </w:r>
      <w:r w:rsidR="002B3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 государственного администрирования</w:t>
      </w:r>
    </w:p>
    <w:p w:rsidR="00544836" w:rsidRPr="00116F25" w:rsidRDefault="00544836" w:rsidP="00544836">
      <w:pPr>
        <w:jc w:val="center"/>
        <w:rPr>
          <w:b/>
          <w:sz w:val="28"/>
          <w:szCs w:val="28"/>
        </w:rPr>
      </w:pPr>
    </w:p>
    <w:p w:rsidR="00544836" w:rsidRPr="00116F25" w:rsidRDefault="00544836" w:rsidP="00544836">
      <w:pPr>
        <w:rPr>
          <w:b/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Pr="00116F25" w:rsidRDefault="00544836" w:rsidP="00544836">
      <w:pPr>
        <w:rPr>
          <w:sz w:val="28"/>
          <w:szCs w:val="28"/>
        </w:rPr>
      </w:pPr>
    </w:p>
    <w:p w:rsidR="00544836" w:rsidRDefault="000D7D7A" w:rsidP="00544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</w:t>
      </w:r>
      <w:r w:rsidR="00544836" w:rsidRPr="00116F25">
        <w:rPr>
          <w:b/>
          <w:sz w:val="28"/>
          <w:szCs w:val="28"/>
        </w:rPr>
        <w:t xml:space="preserve"> 201</w:t>
      </w:r>
      <w:r w:rsidR="002537DF">
        <w:rPr>
          <w:b/>
          <w:sz w:val="28"/>
          <w:szCs w:val="28"/>
        </w:rPr>
        <w:t>9</w:t>
      </w:r>
      <w:bookmarkStart w:id="0" w:name="_GoBack"/>
      <w:bookmarkEnd w:id="0"/>
      <w:r w:rsidR="00544836" w:rsidRPr="00116F25">
        <w:rPr>
          <w:b/>
          <w:sz w:val="28"/>
          <w:szCs w:val="28"/>
        </w:rPr>
        <w:t xml:space="preserve"> г.</w:t>
      </w:r>
    </w:p>
    <w:p w:rsidR="000D7D7A" w:rsidRDefault="000D7D7A" w:rsidP="00544836">
      <w:pPr>
        <w:jc w:val="center"/>
        <w:rPr>
          <w:b/>
          <w:sz w:val="28"/>
          <w:szCs w:val="28"/>
        </w:rPr>
      </w:pPr>
    </w:p>
    <w:p w:rsidR="000D7D7A" w:rsidRPr="00116F25" w:rsidRDefault="000D7D7A" w:rsidP="00544836">
      <w:pPr>
        <w:jc w:val="center"/>
        <w:rPr>
          <w:b/>
          <w:sz w:val="28"/>
          <w:szCs w:val="28"/>
        </w:rPr>
      </w:pPr>
    </w:p>
    <w:p w:rsidR="00C472D0" w:rsidRDefault="00C472D0" w:rsidP="00C472D0">
      <w:pPr>
        <w:jc w:val="center"/>
        <w:rPr>
          <w:b/>
          <w:sz w:val="28"/>
          <w:szCs w:val="28"/>
        </w:rPr>
      </w:pPr>
      <w:r w:rsidRPr="00D2789F">
        <w:rPr>
          <w:b/>
          <w:sz w:val="28"/>
          <w:szCs w:val="28"/>
        </w:rPr>
        <w:lastRenderedPageBreak/>
        <w:t>1</w:t>
      </w:r>
      <w:r w:rsidR="00544836">
        <w:rPr>
          <w:b/>
          <w:sz w:val="28"/>
          <w:szCs w:val="28"/>
        </w:rPr>
        <w:t>.</w:t>
      </w:r>
      <w:r w:rsidRPr="00D2789F">
        <w:rPr>
          <w:b/>
          <w:sz w:val="28"/>
          <w:szCs w:val="28"/>
        </w:rPr>
        <w:t xml:space="preserve"> Общие положения</w:t>
      </w:r>
    </w:p>
    <w:p w:rsidR="00C472D0" w:rsidRDefault="00C472D0" w:rsidP="00C472D0">
      <w:pPr>
        <w:shd w:val="clear" w:color="auto" w:fill="FFFFFF"/>
        <w:ind w:firstLine="709"/>
        <w:jc w:val="both"/>
        <w:rPr>
          <w:sz w:val="28"/>
          <w:szCs w:val="28"/>
        </w:rPr>
      </w:pPr>
      <w:r w:rsidRPr="00C472D0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Настоящее Положение устанавливает единый порядок формирования и реализации учебных дисциплин </w:t>
      </w:r>
      <w:r w:rsidRPr="00292E5C">
        <w:rPr>
          <w:sz w:val="28"/>
          <w:szCs w:val="28"/>
        </w:rPr>
        <w:t>по выбору студентов</w:t>
      </w:r>
      <w:r>
        <w:rPr>
          <w:sz w:val="28"/>
          <w:szCs w:val="28"/>
        </w:rPr>
        <w:t xml:space="preserve"> в </w:t>
      </w:r>
      <w:r w:rsidR="00BE278D">
        <w:rPr>
          <w:sz w:val="28"/>
          <w:szCs w:val="28"/>
        </w:rPr>
        <w:t xml:space="preserve">филиале </w:t>
      </w:r>
      <w:r w:rsidR="00544836">
        <w:rPr>
          <w:sz w:val="28"/>
          <w:szCs w:val="28"/>
        </w:rPr>
        <w:t>частно</w:t>
      </w:r>
      <w:r w:rsidR="00BE278D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учреждении высшего образования «</w:t>
      </w:r>
      <w:r w:rsidR="00544836">
        <w:rPr>
          <w:sz w:val="28"/>
          <w:szCs w:val="28"/>
        </w:rPr>
        <w:t>Институт государственного администрирования</w:t>
      </w:r>
      <w:r>
        <w:rPr>
          <w:sz w:val="28"/>
          <w:szCs w:val="28"/>
        </w:rPr>
        <w:t xml:space="preserve">» (далее </w:t>
      </w:r>
      <w:r w:rsidR="00AB4197">
        <w:rPr>
          <w:sz w:val="28"/>
          <w:szCs w:val="28"/>
        </w:rPr>
        <w:t xml:space="preserve">- </w:t>
      </w:r>
      <w:r w:rsidR="00544836">
        <w:rPr>
          <w:sz w:val="28"/>
          <w:szCs w:val="28"/>
        </w:rPr>
        <w:t>Институт</w:t>
      </w:r>
      <w:r>
        <w:rPr>
          <w:sz w:val="28"/>
          <w:szCs w:val="28"/>
        </w:rPr>
        <w:t>)</w:t>
      </w:r>
      <w:r w:rsidRPr="00292E5C">
        <w:rPr>
          <w:sz w:val="28"/>
          <w:szCs w:val="28"/>
        </w:rPr>
        <w:t>.</w:t>
      </w:r>
    </w:p>
    <w:p w:rsidR="00C472D0" w:rsidRDefault="00C472D0" w:rsidP="00C472D0">
      <w:pPr>
        <w:pStyle w:val="a4"/>
        <w:suppressLineNumbers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 </w:t>
      </w:r>
      <w:r w:rsidRPr="00FD6EB8">
        <w:rPr>
          <w:rFonts w:ascii="Times New Roman" w:hAnsi="Times New Roman"/>
          <w:sz w:val="28"/>
        </w:rPr>
        <w:t>Положение разр</w:t>
      </w:r>
      <w:r>
        <w:rPr>
          <w:rFonts w:ascii="Times New Roman" w:hAnsi="Times New Roman"/>
          <w:sz w:val="28"/>
        </w:rPr>
        <w:t xml:space="preserve">аботано в соответствии с </w:t>
      </w:r>
      <w:r w:rsidRPr="00FD6EB8">
        <w:rPr>
          <w:rFonts w:ascii="Times New Roman" w:hAnsi="Times New Roman"/>
          <w:sz w:val="28"/>
        </w:rPr>
        <w:t> Федеральн</w:t>
      </w:r>
      <w:r>
        <w:rPr>
          <w:rFonts w:ascii="Times New Roman" w:hAnsi="Times New Roman"/>
          <w:sz w:val="28"/>
        </w:rPr>
        <w:t>ым</w:t>
      </w:r>
      <w:r w:rsidRPr="00FD6EB8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ом   </w:t>
      </w:r>
      <w:r w:rsidRPr="00FD6EB8">
        <w:rPr>
          <w:rFonts w:ascii="Times New Roman" w:hAnsi="Times New Roman"/>
          <w:sz w:val="28"/>
        </w:rPr>
        <w:t xml:space="preserve"> № 273-ФЗ «Об образовании в Российской Федерации»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C07AD" w:rsidRPr="008C07AD">
        <w:rPr>
          <w:rFonts w:ascii="Times New Roman" w:hAnsi="Times New Roman"/>
          <w:sz w:val="28"/>
        </w:rPr>
        <w:t>приказ</w:t>
      </w:r>
      <w:r w:rsidR="008C07AD">
        <w:rPr>
          <w:rFonts w:ascii="Times New Roman" w:hAnsi="Times New Roman"/>
          <w:sz w:val="28"/>
        </w:rPr>
        <w:t>ом</w:t>
      </w:r>
      <w:r w:rsidR="008C07AD" w:rsidRPr="008C07AD">
        <w:rPr>
          <w:rFonts w:ascii="Times New Roman" w:hAnsi="Times New Roman"/>
          <w:sz w:val="28"/>
        </w:rPr>
        <w:t>Минобрнауки</w:t>
      </w:r>
      <w:proofErr w:type="spellEnd"/>
      <w:r w:rsidR="008C07AD" w:rsidRPr="008C07AD">
        <w:rPr>
          <w:rFonts w:ascii="Times New Roman" w:hAnsi="Times New Roman"/>
          <w:sz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>
        <w:rPr>
          <w:rFonts w:ascii="Times New Roman" w:hAnsi="Times New Roman"/>
          <w:sz w:val="28"/>
        </w:rPr>
        <w:t xml:space="preserve">, </w:t>
      </w:r>
      <w:r w:rsidR="00BA54DD" w:rsidRPr="00BA54DD">
        <w:rPr>
          <w:rFonts w:ascii="Times New Roman" w:hAnsi="Times New Roman"/>
          <w:sz w:val="28"/>
        </w:rPr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</w:t>
      </w:r>
      <w:proofErr w:type="gramEnd"/>
      <w:r w:rsidR="00BA54DD" w:rsidRPr="00BA54DD">
        <w:rPr>
          <w:rFonts w:ascii="Times New Roman" w:hAnsi="Times New Roman"/>
          <w:sz w:val="28"/>
        </w:rPr>
        <w:t xml:space="preserve"> числе оснащенности образовательного процесса, </w:t>
      </w:r>
      <w:proofErr w:type="gramStart"/>
      <w:r w:rsidR="00BA54DD" w:rsidRPr="00BA54DD">
        <w:rPr>
          <w:rFonts w:ascii="Times New Roman" w:hAnsi="Times New Roman"/>
          <w:sz w:val="28"/>
        </w:rPr>
        <w:t>утвержденными</w:t>
      </w:r>
      <w:proofErr w:type="gramEnd"/>
      <w:r w:rsidR="00BA54DD" w:rsidRPr="00BA54DD">
        <w:rPr>
          <w:rFonts w:ascii="Times New Roman" w:hAnsi="Times New Roman"/>
          <w:sz w:val="28"/>
        </w:rPr>
        <w:t xml:space="preserve"> Министерством образования и науки Российской Федерации 08.04.2014, № АК-44/05вн</w:t>
      </w:r>
      <w:r w:rsidR="00BA54DD">
        <w:rPr>
          <w:rFonts w:ascii="Times New Roman" w:hAnsi="Times New Roman"/>
          <w:sz w:val="28"/>
        </w:rPr>
        <w:t xml:space="preserve">, </w:t>
      </w:r>
      <w:r w:rsidRPr="00FD6EB8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 xml:space="preserve">ом </w:t>
      </w:r>
      <w:r w:rsidR="00544836">
        <w:rPr>
          <w:rFonts w:ascii="Times New Roman" w:hAnsi="Times New Roman"/>
          <w:sz w:val="28"/>
        </w:rPr>
        <w:t>Института</w:t>
      </w:r>
      <w:r>
        <w:rPr>
          <w:rFonts w:ascii="Times New Roman" w:hAnsi="Times New Roman"/>
          <w:sz w:val="28"/>
        </w:rPr>
        <w:t>.</w:t>
      </w:r>
    </w:p>
    <w:p w:rsidR="00C472D0" w:rsidRDefault="00C472D0" w:rsidP="00C472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Положение разработано с целью:</w:t>
      </w:r>
    </w:p>
    <w:p w:rsidR="00C472D0" w:rsidRDefault="00685636" w:rsidP="006856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2D0">
        <w:rPr>
          <w:sz w:val="28"/>
          <w:szCs w:val="28"/>
        </w:rPr>
        <w:t xml:space="preserve"> обеспечения активного личного участия студентов в формировании своей </w:t>
      </w:r>
      <w:r w:rsidR="00C472D0" w:rsidRPr="00292E5C">
        <w:rPr>
          <w:sz w:val="28"/>
          <w:szCs w:val="28"/>
        </w:rPr>
        <w:t>индивидуальной образовательной траектории</w:t>
      </w:r>
      <w:r w:rsidR="00C472D0">
        <w:rPr>
          <w:sz w:val="28"/>
          <w:szCs w:val="28"/>
        </w:rPr>
        <w:t xml:space="preserve"> в освоении образовательных в соответствии с образовательными потребностями;</w:t>
      </w:r>
    </w:p>
    <w:p w:rsidR="00C472D0" w:rsidRDefault="00685636" w:rsidP="00C472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472D0">
        <w:rPr>
          <w:sz w:val="28"/>
          <w:szCs w:val="28"/>
        </w:rPr>
        <w:t xml:space="preserve"> установления единого порядка выбора студентами учебных дисциплин в </w:t>
      </w:r>
      <w:r w:rsidR="00BE278D">
        <w:rPr>
          <w:sz w:val="28"/>
          <w:szCs w:val="28"/>
        </w:rPr>
        <w:t>филиале</w:t>
      </w:r>
      <w:r w:rsidR="00C472D0">
        <w:rPr>
          <w:sz w:val="28"/>
          <w:szCs w:val="28"/>
        </w:rPr>
        <w:t xml:space="preserve"> в процессе освоения образовательных программ, </w:t>
      </w:r>
      <w:r w:rsidR="00C472D0" w:rsidRPr="00292E5C">
        <w:rPr>
          <w:sz w:val="28"/>
          <w:szCs w:val="28"/>
        </w:rPr>
        <w:t>реализующих федеральные государственные образовательные стандарты высшего образования (</w:t>
      </w:r>
      <w:r w:rsidR="00C472D0">
        <w:rPr>
          <w:sz w:val="28"/>
          <w:szCs w:val="28"/>
        </w:rPr>
        <w:t>далее ФГОС</w:t>
      </w:r>
      <w:r w:rsidR="00C472D0" w:rsidRPr="00292E5C">
        <w:rPr>
          <w:sz w:val="28"/>
          <w:szCs w:val="28"/>
        </w:rPr>
        <w:t>).</w:t>
      </w:r>
    </w:p>
    <w:p w:rsidR="00685636" w:rsidRDefault="00685636" w:rsidP="006856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реализации образовательной программы </w:t>
      </w:r>
      <w:r w:rsidR="00BE278D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обеспечивает обучающимся возможность освоения </w:t>
      </w:r>
      <w:r w:rsidRPr="00292E5C">
        <w:rPr>
          <w:sz w:val="28"/>
          <w:szCs w:val="28"/>
        </w:rPr>
        <w:t>факультативных</w:t>
      </w:r>
      <w:r>
        <w:rPr>
          <w:sz w:val="28"/>
          <w:szCs w:val="28"/>
        </w:rPr>
        <w:t xml:space="preserve"> (необязательных для изучения при  освоении образовательной программы) и </w:t>
      </w:r>
      <w:r w:rsidRPr="00292E5C">
        <w:rPr>
          <w:sz w:val="28"/>
          <w:szCs w:val="28"/>
        </w:rPr>
        <w:t>элективных</w:t>
      </w:r>
      <w:r>
        <w:rPr>
          <w:sz w:val="28"/>
          <w:szCs w:val="28"/>
        </w:rPr>
        <w:t xml:space="preserve"> (избираемых в обязательно порядке) дисциплин (модулей) в порядке, установленном данным Положением. </w:t>
      </w:r>
    </w:p>
    <w:p w:rsidR="00685636" w:rsidRDefault="00685636" w:rsidP="006856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 Избранные обучающимися элективные дисциплины  являются обязательными для освоения.</w:t>
      </w:r>
    </w:p>
    <w:p w:rsidR="00685636" w:rsidRDefault="00685636" w:rsidP="00685636">
      <w:pPr>
        <w:ind w:firstLine="709"/>
        <w:jc w:val="both"/>
        <w:rPr>
          <w:spacing w:val="5"/>
          <w:sz w:val="28"/>
          <w:szCs w:val="28"/>
        </w:rPr>
      </w:pPr>
    </w:p>
    <w:p w:rsidR="00685636" w:rsidRDefault="00685636" w:rsidP="00685636">
      <w:pPr>
        <w:ind w:firstLine="709"/>
        <w:jc w:val="center"/>
        <w:rPr>
          <w:b/>
          <w:sz w:val="28"/>
          <w:szCs w:val="28"/>
        </w:rPr>
      </w:pPr>
      <w:r w:rsidRPr="00685636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Порядок выбора студентами учебных дисциплин</w:t>
      </w:r>
    </w:p>
    <w:p w:rsidR="00685636" w:rsidRPr="00AC5632" w:rsidRDefault="00685636" w:rsidP="006856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C5632">
        <w:rPr>
          <w:sz w:val="28"/>
          <w:szCs w:val="28"/>
        </w:rPr>
        <w:t xml:space="preserve">Выбор </w:t>
      </w:r>
      <w:proofErr w:type="gramStart"/>
      <w:r w:rsidRPr="00AC5632">
        <w:rPr>
          <w:sz w:val="28"/>
          <w:szCs w:val="28"/>
        </w:rPr>
        <w:t>обучающимися</w:t>
      </w:r>
      <w:proofErr w:type="gramEnd"/>
      <w:r w:rsidRPr="00AC5632">
        <w:rPr>
          <w:sz w:val="28"/>
          <w:szCs w:val="28"/>
        </w:rPr>
        <w:t xml:space="preserve"> конкретных дисциплин из перечня дисциплин, предусмотренных учебным планом  в качестве дисциплин по выбору, происходит в соответствии с установленной процедурой и в установленные сроки.</w:t>
      </w:r>
    </w:p>
    <w:p w:rsidR="00685636" w:rsidRPr="00AC5632" w:rsidRDefault="00685636" w:rsidP="00685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632">
        <w:rPr>
          <w:sz w:val="28"/>
          <w:szCs w:val="28"/>
        </w:rPr>
        <w:t>2.2</w:t>
      </w:r>
      <w:r>
        <w:rPr>
          <w:sz w:val="28"/>
          <w:szCs w:val="28"/>
        </w:rPr>
        <w:t>  </w:t>
      </w:r>
      <w:r w:rsidRPr="00AC5632">
        <w:rPr>
          <w:sz w:val="28"/>
          <w:szCs w:val="28"/>
        </w:rPr>
        <w:t xml:space="preserve">Выбор учебных дисциплин проводится студентами добровольно в соответствии с индивидуальными образовательными потребностями. </w:t>
      </w:r>
    </w:p>
    <w:p w:rsidR="00685636" w:rsidRPr="00AC5632" w:rsidRDefault="00685636" w:rsidP="0068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632">
        <w:rPr>
          <w:sz w:val="28"/>
          <w:szCs w:val="28"/>
        </w:rPr>
        <w:t>2.3</w:t>
      </w:r>
      <w:r>
        <w:rPr>
          <w:sz w:val="28"/>
          <w:szCs w:val="28"/>
        </w:rPr>
        <w:t>  </w:t>
      </w:r>
      <w:r w:rsidRPr="00AC5632">
        <w:rPr>
          <w:sz w:val="28"/>
          <w:szCs w:val="28"/>
        </w:rPr>
        <w:t>Право выбора предоставляется всем студентам независимо от наличия у них академических задолженностей.</w:t>
      </w:r>
    </w:p>
    <w:p w:rsidR="00685636" w:rsidRPr="00AC5632" w:rsidRDefault="00685636" w:rsidP="00685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632">
        <w:rPr>
          <w:sz w:val="28"/>
          <w:szCs w:val="28"/>
        </w:rPr>
        <w:lastRenderedPageBreak/>
        <w:t>2.4</w:t>
      </w:r>
      <w:r>
        <w:rPr>
          <w:sz w:val="28"/>
          <w:szCs w:val="28"/>
        </w:rPr>
        <w:t>  </w:t>
      </w:r>
      <w:r w:rsidRPr="00AC5632">
        <w:rPr>
          <w:sz w:val="28"/>
          <w:szCs w:val="28"/>
        </w:rPr>
        <w:t>Количество учебных дисциплин, выбираемых студентами на очередной учебный год, и их общая трудоёмкость определя</w:t>
      </w:r>
      <w:r>
        <w:rPr>
          <w:sz w:val="28"/>
          <w:szCs w:val="28"/>
        </w:rPr>
        <w:t>ю</w:t>
      </w:r>
      <w:r w:rsidRPr="00AC5632">
        <w:rPr>
          <w:sz w:val="28"/>
          <w:szCs w:val="28"/>
        </w:rPr>
        <w:t xml:space="preserve">тся в соответствии с учебным планом. </w:t>
      </w:r>
    </w:p>
    <w:p w:rsidR="00685636" w:rsidRDefault="00685636" w:rsidP="0068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Процесс выбора учебных дисциплин осуществляется после ознакомления студентов с учебными планами образовательных программ  и содержанием рабочих программ по дисциплинам в обязательном порядке.</w:t>
      </w:r>
    </w:p>
    <w:p w:rsidR="00685636" w:rsidRDefault="00685636" w:rsidP="0068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 Ответственными за организацию работы со студентами по выбору учебных дисциплин являются деканы факультетов.</w:t>
      </w:r>
    </w:p>
    <w:p w:rsidR="00685636" w:rsidRPr="00292E5C" w:rsidRDefault="00685636" w:rsidP="00685636">
      <w:pPr>
        <w:ind w:firstLine="709"/>
        <w:jc w:val="both"/>
        <w:rPr>
          <w:sz w:val="28"/>
          <w:szCs w:val="28"/>
        </w:rPr>
      </w:pPr>
      <w:r w:rsidRPr="00292E5C">
        <w:rPr>
          <w:sz w:val="28"/>
          <w:szCs w:val="28"/>
        </w:rPr>
        <w:t xml:space="preserve">2.7 </w:t>
      </w:r>
      <w:r w:rsidR="006874C2">
        <w:rPr>
          <w:sz w:val="28"/>
          <w:szCs w:val="28"/>
        </w:rPr>
        <w:t xml:space="preserve">Заведующие </w:t>
      </w:r>
      <w:r w:rsidRPr="00292E5C">
        <w:rPr>
          <w:sz w:val="28"/>
          <w:szCs w:val="28"/>
        </w:rPr>
        <w:t xml:space="preserve"> выпускающими кафедрами организуют: </w:t>
      </w:r>
    </w:p>
    <w:p w:rsidR="00685636" w:rsidRPr="00292E5C" w:rsidRDefault="009E0B61" w:rsidP="0068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5636">
        <w:rPr>
          <w:sz w:val="28"/>
          <w:szCs w:val="28"/>
        </w:rPr>
        <w:t> </w:t>
      </w:r>
      <w:r w:rsidR="00685636" w:rsidRPr="00292E5C">
        <w:rPr>
          <w:sz w:val="28"/>
          <w:szCs w:val="28"/>
        </w:rPr>
        <w:t xml:space="preserve">информирование студентов о порядке освоения образовательных программ, о процедуре выбора и записи на учебные дисциплины по выбору; </w:t>
      </w:r>
    </w:p>
    <w:p w:rsidR="00685636" w:rsidRPr="00292E5C" w:rsidRDefault="009E0B61" w:rsidP="0068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5636">
        <w:rPr>
          <w:sz w:val="28"/>
          <w:szCs w:val="28"/>
        </w:rPr>
        <w:t> </w:t>
      </w:r>
      <w:r w:rsidR="00685636" w:rsidRPr="00292E5C">
        <w:rPr>
          <w:sz w:val="28"/>
          <w:szCs w:val="28"/>
        </w:rPr>
        <w:t>ознакомление студентов с аннотированным содержанием предлагаемых дисциплин по выбору с указанием преподавателей, ведущих данные дисциплины, их должностей, учёных степеней и званий;</w:t>
      </w:r>
    </w:p>
    <w:p w:rsidR="00685636" w:rsidRPr="00292E5C" w:rsidRDefault="009E0B61" w:rsidP="0068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5636">
        <w:rPr>
          <w:sz w:val="28"/>
          <w:szCs w:val="28"/>
        </w:rPr>
        <w:t> </w:t>
      </w:r>
      <w:r w:rsidR="00685636" w:rsidRPr="00292E5C">
        <w:rPr>
          <w:sz w:val="28"/>
          <w:szCs w:val="28"/>
        </w:rPr>
        <w:t>консультирование студентов по вопросам выбора дисциплин, оперативную информационную поддержку процедуры выбора;</w:t>
      </w:r>
    </w:p>
    <w:p w:rsidR="00685636" w:rsidRPr="009802FA" w:rsidRDefault="009E0B61" w:rsidP="0068563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685636" w:rsidRPr="009802FA">
        <w:rPr>
          <w:spacing w:val="2"/>
          <w:sz w:val="28"/>
          <w:szCs w:val="28"/>
        </w:rPr>
        <w:t> формирование студенческих групп для изучения дисциплин по выбору.</w:t>
      </w:r>
    </w:p>
    <w:p w:rsidR="00685636" w:rsidRDefault="00685636" w:rsidP="00685636">
      <w:pPr>
        <w:ind w:firstLine="709"/>
        <w:jc w:val="both"/>
        <w:rPr>
          <w:spacing w:val="-4"/>
          <w:sz w:val="28"/>
          <w:szCs w:val="28"/>
        </w:rPr>
      </w:pPr>
      <w:r w:rsidRPr="00FA67B3">
        <w:rPr>
          <w:spacing w:val="-4"/>
          <w:sz w:val="28"/>
          <w:szCs w:val="28"/>
        </w:rPr>
        <w:t>2.8 Организацию и планирование обучения студентов при изучении учебных дисциплин по выбору осуществляет учебно-методическое управление.</w:t>
      </w:r>
    </w:p>
    <w:p w:rsidR="009E0B61" w:rsidRDefault="009E0B61" w:rsidP="009E0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2.9 </w:t>
      </w:r>
      <w:r w:rsidRPr="00FE2216">
        <w:rPr>
          <w:sz w:val="28"/>
          <w:szCs w:val="28"/>
        </w:rPr>
        <w:t>Студенты</w:t>
      </w:r>
      <w:r w:rsidR="002C6BA4">
        <w:rPr>
          <w:sz w:val="28"/>
          <w:szCs w:val="28"/>
        </w:rPr>
        <w:t xml:space="preserve"> очной формы обучения</w:t>
      </w:r>
      <w:r w:rsidRPr="00FE2216">
        <w:rPr>
          <w:sz w:val="28"/>
          <w:szCs w:val="28"/>
        </w:rPr>
        <w:t xml:space="preserve">, поступившие на 1 курс, записываются на учебные дисциплины по выбору в </w:t>
      </w:r>
      <w:r>
        <w:rPr>
          <w:sz w:val="28"/>
          <w:szCs w:val="28"/>
        </w:rPr>
        <w:t>первую неделю сентября</w:t>
      </w:r>
      <w:r w:rsidR="002C6BA4">
        <w:rPr>
          <w:sz w:val="28"/>
          <w:szCs w:val="28"/>
        </w:rPr>
        <w:t>, студенты заочной формы обучения – в течение первой недели первой сессии.</w:t>
      </w:r>
    </w:p>
    <w:p w:rsidR="009E0B61" w:rsidRPr="00AC5632" w:rsidRDefault="009E0B61" w:rsidP="009E0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15 сентября заведующими кафедрами вносятся изменения в расчеты учебной нагрузки кафедры на 1 семестр</w:t>
      </w:r>
      <w:r w:rsidR="002C6BA4">
        <w:rPr>
          <w:sz w:val="28"/>
          <w:szCs w:val="28"/>
        </w:rPr>
        <w:t xml:space="preserve"> (по очной форме обучения)</w:t>
      </w:r>
      <w:r>
        <w:rPr>
          <w:sz w:val="28"/>
          <w:szCs w:val="28"/>
        </w:rPr>
        <w:t xml:space="preserve">. </w:t>
      </w:r>
      <w:r w:rsidR="006874C2">
        <w:rPr>
          <w:sz w:val="28"/>
          <w:szCs w:val="28"/>
        </w:rPr>
        <w:t>Сотрудниками УМО</w:t>
      </w:r>
      <w:r>
        <w:rPr>
          <w:sz w:val="28"/>
          <w:szCs w:val="28"/>
        </w:rPr>
        <w:t xml:space="preserve"> корректируется расписание учебных занятий на 1 семестр с учетом фактического выбора дисциплин студентами 1 курса.</w:t>
      </w:r>
      <w:r w:rsidR="002C6BA4">
        <w:rPr>
          <w:sz w:val="28"/>
          <w:szCs w:val="28"/>
        </w:rPr>
        <w:t xml:space="preserve"> Изменения в расчет учебной нагрузки кафедры по заочной форме вносятся в течение 10 дней со дня начала первой сессии.</w:t>
      </w:r>
    </w:p>
    <w:p w:rsidR="00685636" w:rsidRDefault="009E0B61" w:rsidP="0068563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2.11 Студенты 2 и последующих курсов осуществляют выбор дисциплин на следующий учебный год после зимней сессии, в начале четного семестра, не позднее первого месяца занятий</w:t>
      </w:r>
      <w:r w:rsidR="002C6BA4">
        <w:rPr>
          <w:spacing w:val="-4"/>
          <w:sz w:val="28"/>
          <w:szCs w:val="28"/>
        </w:rPr>
        <w:t>, студенты аналогичных курсов заочной формы обучения – в течение 10 дней с начала сессии четного семестра.</w:t>
      </w:r>
    </w:p>
    <w:p w:rsidR="00001E83" w:rsidRDefault="009E0B61" w:rsidP="00001E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2.12 </w:t>
      </w:r>
      <w:r w:rsidR="00001E83" w:rsidRPr="00AC5632">
        <w:rPr>
          <w:sz w:val="28"/>
          <w:szCs w:val="28"/>
        </w:rPr>
        <w:t xml:space="preserve">Запись на учебные дисциплины по выбору </w:t>
      </w:r>
      <w:r w:rsidR="00001E83">
        <w:rPr>
          <w:sz w:val="28"/>
          <w:szCs w:val="28"/>
        </w:rPr>
        <w:t>осуществля</w:t>
      </w:r>
      <w:r w:rsidR="00001E83" w:rsidRPr="00AC5632">
        <w:rPr>
          <w:sz w:val="28"/>
          <w:szCs w:val="28"/>
        </w:rPr>
        <w:t>ется путём заполнения студентом заявления установленной формы (</w:t>
      </w:r>
      <w:r w:rsidR="00001E83">
        <w:rPr>
          <w:sz w:val="28"/>
          <w:szCs w:val="28"/>
        </w:rPr>
        <w:t>П</w:t>
      </w:r>
      <w:r w:rsidR="00001E83" w:rsidRPr="00AC5632">
        <w:rPr>
          <w:sz w:val="28"/>
          <w:szCs w:val="28"/>
        </w:rPr>
        <w:t>риложение 1) и представления его в деканат факультета. Заявление</w:t>
      </w:r>
      <w:r w:rsidR="00001E83">
        <w:rPr>
          <w:sz w:val="28"/>
          <w:szCs w:val="28"/>
        </w:rPr>
        <w:t xml:space="preserve"> и списки студентов (Приложение 2)</w:t>
      </w:r>
      <w:r w:rsidR="00001E83" w:rsidRPr="00AC5632">
        <w:rPr>
          <w:sz w:val="28"/>
          <w:szCs w:val="28"/>
        </w:rPr>
        <w:t xml:space="preserve"> хран</w:t>
      </w:r>
      <w:r w:rsidR="00001E83">
        <w:rPr>
          <w:sz w:val="28"/>
          <w:szCs w:val="28"/>
        </w:rPr>
        <w:t>я</w:t>
      </w:r>
      <w:r w:rsidR="00001E83" w:rsidRPr="00AC5632">
        <w:rPr>
          <w:sz w:val="28"/>
          <w:szCs w:val="28"/>
        </w:rPr>
        <w:t>тся в деканате до момента отчисления студент</w:t>
      </w:r>
      <w:r w:rsidR="00001E83">
        <w:rPr>
          <w:sz w:val="28"/>
          <w:szCs w:val="28"/>
        </w:rPr>
        <w:t>ов</w:t>
      </w:r>
      <w:r w:rsidR="00001E83" w:rsidRPr="00AC5632">
        <w:rPr>
          <w:sz w:val="28"/>
          <w:szCs w:val="28"/>
        </w:rPr>
        <w:t xml:space="preserve"> из </w:t>
      </w:r>
      <w:r w:rsidR="004C21B0">
        <w:rPr>
          <w:sz w:val="28"/>
          <w:szCs w:val="28"/>
        </w:rPr>
        <w:t>Института</w:t>
      </w:r>
      <w:r w:rsidR="00001E83" w:rsidRPr="00AC5632">
        <w:rPr>
          <w:sz w:val="28"/>
          <w:szCs w:val="28"/>
        </w:rPr>
        <w:t>.</w:t>
      </w:r>
    </w:p>
    <w:p w:rsidR="00001E83" w:rsidRDefault="00001E83" w:rsidP="0000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случае, если студент не записался на элективные дисциплины  в установленные сроки или количество учебных дисциплин, выбранных студентом на очередной учебный год, меньше необходимого количества зачётных единиц, предусмотренных образовательными программами в качестве элективных дисциплин, то данный студент регистрируется на </w:t>
      </w:r>
      <w:r>
        <w:rPr>
          <w:sz w:val="28"/>
          <w:szCs w:val="28"/>
        </w:rPr>
        <w:lastRenderedPageBreak/>
        <w:t>изучение элективных дисциплин решением декана факультета с учётом количества студентов в сформированных группах.</w:t>
      </w:r>
    </w:p>
    <w:p w:rsidR="00001E83" w:rsidRDefault="00001E83" w:rsidP="0000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AC5632">
        <w:rPr>
          <w:sz w:val="28"/>
          <w:szCs w:val="28"/>
        </w:rPr>
        <w:t xml:space="preserve">Дисциплины по выбору могут быть двух типов: </w:t>
      </w:r>
      <w:r>
        <w:rPr>
          <w:sz w:val="28"/>
          <w:szCs w:val="28"/>
        </w:rPr>
        <w:t xml:space="preserve"> 1)</w:t>
      </w:r>
      <w:r w:rsidRPr="00AC5632">
        <w:rPr>
          <w:sz w:val="28"/>
          <w:szCs w:val="28"/>
        </w:rPr>
        <w:t xml:space="preserve">дисциплины, контингент для обучения в которых формируется по межфакультетскому принципу, т.е. контингент формируется из студентов различных </w:t>
      </w:r>
      <w:r>
        <w:rPr>
          <w:sz w:val="28"/>
          <w:szCs w:val="28"/>
        </w:rPr>
        <w:t xml:space="preserve">направлений и </w:t>
      </w:r>
      <w:r w:rsidRPr="00AC5632">
        <w:rPr>
          <w:sz w:val="28"/>
          <w:szCs w:val="28"/>
        </w:rPr>
        <w:t>факультетов,</w:t>
      </w:r>
      <w:r>
        <w:rPr>
          <w:sz w:val="28"/>
          <w:szCs w:val="28"/>
        </w:rPr>
        <w:t xml:space="preserve"> 2)дисциплины</w:t>
      </w:r>
      <w:r w:rsidRPr="00AC5632">
        <w:rPr>
          <w:sz w:val="28"/>
          <w:szCs w:val="28"/>
        </w:rPr>
        <w:t xml:space="preserve">, контингент для обучения в которых формируется из студентов одного направления, одного или нескольких родственных </w:t>
      </w:r>
      <w:proofErr w:type="spellStart"/>
      <w:r w:rsidRPr="00AC5632">
        <w:rPr>
          <w:sz w:val="28"/>
          <w:szCs w:val="28"/>
        </w:rPr>
        <w:t>профилейодного</w:t>
      </w:r>
      <w:proofErr w:type="spellEnd"/>
      <w:r w:rsidRPr="00AC5632">
        <w:rPr>
          <w:sz w:val="28"/>
          <w:szCs w:val="28"/>
        </w:rPr>
        <w:t xml:space="preserve"> и того же курса. </w:t>
      </w:r>
    </w:p>
    <w:p w:rsidR="00001E83" w:rsidRPr="00AC5632" w:rsidRDefault="00001E83" w:rsidP="00001E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74C2">
        <w:rPr>
          <w:sz w:val="28"/>
          <w:szCs w:val="28"/>
        </w:rPr>
        <w:t>5</w:t>
      </w:r>
      <w:proofErr w:type="gramStart"/>
      <w:r w:rsidR="006874C2">
        <w:rPr>
          <w:sz w:val="28"/>
          <w:szCs w:val="28"/>
        </w:rPr>
        <w:t xml:space="preserve"> </w:t>
      </w:r>
      <w:r w:rsidRPr="00AC5632">
        <w:rPr>
          <w:sz w:val="28"/>
          <w:szCs w:val="28"/>
        </w:rPr>
        <w:t>П</w:t>
      </w:r>
      <w:proofErr w:type="gramEnd"/>
      <w:r w:rsidRPr="00AC5632">
        <w:rPr>
          <w:sz w:val="28"/>
          <w:szCs w:val="28"/>
        </w:rPr>
        <w:t xml:space="preserve">осле распределения студентов на учебные дисциплины по выбору и формирования соответствующих групп </w:t>
      </w:r>
      <w:r w:rsidR="006874C2">
        <w:rPr>
          <w:sz w:val="28"/>
          <w:szCs w:val="28"/>
        </w:rPr>
        <w:t>заведую</w:t>
      </w:r>
      <w:r w:rsidRPr="00AC5632">
        <w:rPr>
          <w:sz w:val="28"/>
          <w:szCs w:val="28"/>
        </w:rPr>
        <w:t xml:space="preserve"> до 01</w:t>
      </w:r>
      <w:r>
        <w:rPr>
          <w:sz w:val="28"/>
          <w:szCs w:val="28"/>
        </w:rPr>
        <w:t> </w:t>
      </w:r>
      <w:r w:rsidR="00097692">
        <w:rPr>
          <w:sz w:val="28"/>
          <w:szCs w:val="28"/>
        </w:rPr>
        <w:t>марта</w:t>
      </w:r>
      <w:r w:rsidRPr="00AC5632">
        <w:rPr>
          <w:sz w:val="28"/>
          <w:szCs w:val="28"/>
        </w:rPr>
        <w:t xml:space="preserve"> текущего года представляют в </w:t>
      </w:r>
      <w:r>
        <w:rPr>
          <w:sz w:val="28"/>
          <w:szCs w:val="28"/>
        </w:rPr>
        <w:t>учебно-методическое управление</w:t>
      </w:r>
      <w:r w:rsidRPr="00AC5632">
        <w:rPr>
          <w:sz w:val="28"/>
          <w:szCs w:val="28"/>
        </w:rPr>
        <w:t xml:space="preserve"> сводные списки (</w:t>
      </w:r>
      <w:r>
        <w:rPr>
          <w:sz w:val="28"/>
          <w:szCs w:val="28"/>
        </w:rPr>
        <w:t>П</w:t>
      </w:r>
      <w:r w:rsidRPr="00AC5632">
        <w:rPr>
          <w:sz w:val="28"/>
          <w:szCs w:val="28"/>
        </w:rPr>
        <w:t>риложение 3) сформированных групп для осуществления расчёта учебной нагрузки преподавателей и составления расписания занятий на следующий учебный год.</w:t>
      </w:r>
    </w:p>
    <w:p w:rsidR="00001E83" w:rsidRPr="00AC5632" w:rsidRDefault="00001E83" w:rsidP="00001E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632">
        <w:rPr>
          <w:sz w:val="28"/>
          <w:szCs w:val="28"/>
        </w:rPr>
        <w:t>2.1</w:t>
      </w:r>
      <w:r w:rsidR="00B37BE4">
        <w:rPr>
          <w:sz w:val="28"/>
          <w:szCs w:val="28"/>
        </w:rPr>
        <w:t xml:space="preserve">6 </w:t>
      </w:r>
      <w:r w:rsidRPr="00AC5632">
        <w:rPr>
          <w:sz w:val="28"/>
          <w:szCs w:val="28"/>
        </w:rPr>
        <w:t xml:space="preserve">Изучение дисциплин, на которые студенты записались или были записаны согласно </w:t>
      </w:r>
      <w:proofErr w:type="spellStart"/>
      <w:r w:rsidRPr="00AC5632">
        <w:rPr>
          <w:sz w:val="28"/>
          <w:szCs w:val="28"/>
        </w:rPr>
        <w:t>пп</w:t>
      </w:r>
      <w:proofErr w:type="spellEnd"/>
      <w:r w:rsidRPr="00AC5632">
        <w:rPr>
          <w:sz w:val="28"/>
          <w:szCs w:val="28"/>
        </w:rPr>
        <w:t>. 2.</w:t>
      </w:r>
      <w:r>
        <w:rPr>
          <w:sz w:val="28"/>
          <w:szCs w:val="28"/>
        </w:rPr>
        <w:t>10</w:t>
      </w:r>
      <w:r w:rsidRPr="00AC5632">
        <w:rPr>
          <w:sz w:val="28"/>
          <w:szCs w:val="28"/>
        </w:rPr>
        <w:t>-2.1</w:t>
      </w:r>
      <w:r>
        <w:rPr>
          <w:sz w:val="28"/>
          <w:szCs w:val="28"/>
        </w:rPr>
        <w:t>2</w:t>
      </w:r>
      <w:r w:rsidRPr="00AC563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C5632">
        <w:rPr>
          <w:sz w:val="28"/>
          <w:szCs w:val="28"/>
        </w:rPr>
        <w:t>оложения, становится для них обязательным.</w:t>
      </w:r>
    </w:p>
    <w:p w:rsidR="00001E83" w:rsidRDefault="00001E83" w:rsidP="0000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2D9E">
        <w:rPr>
          <w:sz w:val="28"/>
          <w:szCs w:val="28"/>
        </w:rPr>
        <w:t>7</w:t>
      </w:r>
      <w:proofErr w:type="gramStart"/>
      <w:r w:rsidR="00B37BE4">
        <w:rPr>
          <w:sz w:val="28"/>
          <w:szCs w:val="28"/>
        </w:rPr>
        <w:t xml:space="preserve"> </w:t>
      </w:r>
      <w:r w:rsidRPr="00292E5C">
        <w:rPr>
          <w:sz w:val="28"/>
          <w:szCs w:val="28"/>
        </w:rPr>
        <w:t>В</w:t>
      </w:r>
      <w:proofErr w:type="gramEnd"/>
      <w:r w:rsidRPr="00292E5C">
        <w:rPr>
          <w:sz w:val="28"/>
          <w:szCs w:val="28"/>
        </w:rPr>
        <w:t xml:space="preserve"> текущем году изменения в перечень дисциплин</w:t>
      </w:r>
      <w:r w:rsidR="002E21FE">
        <w:rPr>
          <w:sz w:val="28"/>
          <w:szCs w:val="28"/>
        </w:rPr>
        <w:t xml:space="preserve"> по выбору</w:t>
      </w:r>
      <w:r w:rsidRPr="00292E5C">
        <w:rPr>
          <w:sz w:val="28"/>
          <w:szCs w:val="28"/>
        </w:rPr>
        <w:t xml:space="preserve">, как правило, не вносятся. В исключительных случаях по письменному мотивированному заявлению студента решением </w:t>
      </w:r>
      <w:r w:rsidR="00752D9E">
        <w:rPr>
          <w:sz w:val="28"/>
          <w:szCs w:val="28"/>
        </w:rPr>
        <w:t>заведующего кафедрой</w:t>
      </w:r>
      <w:r w:rsidRPr="00292E5C">
        <w:rPr>
          <w:sz w:val="28"/>
          <w:szCs w:val="28"/>
        </w:rPr>
        <w:t xml:space="preserve"> студенту может быть дано право внести изменения в запись на дисциплины </w:t>
      </w:r>
      <w:r w:rsidR="002E21FE">
        <w:rPr>
          <w:sz w:val="28"/>
          <w:szCs w:val="28"/>
        </w:rPr>
        <w:t xml:space="preserve">по выбору </w:t>
      </w:r>
      <w:r w:rsidRPr="00292E5C">
        <w:rPr>
          <w:sz w:val="28"/>
          <w:szCs w:val="28"/>
        </w:rPr>
        <w:t xml:space="preserve">после окончания сроков записи, установленных настоящим </w:t>
      </w:r>
      <w:r w:rsidR="002E21FE">
        <w:rPr>
          <w:sz w:val="28"/>
          <w:szCs w:val="28"/>
        </w:rPr>
        <w:t>П</w:t>
      </w:r>
      <w:r w:rsidRPr="00292E5C">
        <w:rPr>
          <w:sz w:val="28"/>
          <w:szCs w:val="28"/>
        </w:rPr>
        <w:t>оложением.</w:t>
      </w:r>
    </w:p>
    <w:p w:rsidR="00BA54DD" w:rsidRDefault="00BA54DD" w:rsidP="00B606BC">
      <w:pPr>
        <w:ind w:firstLine="708"/>
        <w:jc w:val="both"/>
        <w:rPr>
          <w:sz w:val="28"/>
          <w:szCs w:val="28"/>
        </w:rPr>
      </w:pPr>
    </w:p>
    <w:p w:rsidR="00BA54DD" w:rsidRPr="007C3377" w:rsidRDefault="00BA54DD" w:rsidP="002E21FE">
      <w:pPr>
        <w:ind w:left="360"/>
        <w:jc w:val="center"/>
        <w:rPr>
          <w:b/>
          <w:sz w:val="28"/>
          <w:szCs w:val="28"/>
        </w:rPr>
      </w:pPr>
      <w:r w:rsidRPr="007C3377">
        <w:rPr>
          <w:b/>
          <w:sz w:val="28"/>
          <w:szCs w:val="28"/>
        </w:rPr>
        <w:t>3 Порядок выбора учебных дисциплин обучающимися инвалидами и лицами с ограниченными возможностями здоровья</w:t>
      </w:r>
    </w:p>
    <w:p w:rsidR="00B606BC" w:rsidRPr="009247C5" w:rsidRDefault="00BA54DD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t>3.1</w:t>
      </w:r>
      <w:proofErr w:type="gramStart"/>
      <w:r w:rsidRPr="009247C5">
        <w:rPr>
          <w:sz w:val="28"/>
          <w:szCs w:val="28"/>
        </w:rPr>
        <w:t xml:space="preserve"> П</w:t>
      </w:r>
      <w:proofErr w:type="gramEnd"/>
      <w:r w:rsidRPr="009247C5">
        <w:rPr>
          <w:sz w:val="28"/>
          <w:szCs w:val="28"/>
        </w:rPr>
        <w:t xml:space="preserve">ри обеспечении инклюзивного образования инвалидов и лиц с ограниченными возможностями здоровья (далее вместе – лица (обучающиеся) с ОВЗ) в перечень дисциплин по выбору включаются специализированные адаптационные дисциплины. </w:t>
      </w:r>
    </w:p>
    <w:p w:rsidR="00BA54DD" w:rsidRPr="009247C5" w:rsidRDefault="00B606BC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t xml:space="preserve">3.2 </w:t>
      </w:r>
      <w:r w:rsidR="00BA54DD" w:rsidRPr="009247C5">
        <w:rPr>
          <w:sz w:val="28"/>
          <w:szCs w:val="28"/>
        </w:rPr>
        <w:t xml:space="preserve">Цель введения указанных дисциплин – дополнительная индивидуализированная коррекция нарушений учебных и коммуникативных умений, профессиональной и </w:t>
      </w:r>
      <w:r w:rsidR="00B37E7C" w:rsidRPr="009247C5">
        <w:rPr>
          <w:sz w:val="28"/>
          <w:szCs w:val="28"/>
        </w:rPr>
        <w:t>социальной адаптации на этапе высшего образования.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</w:t>
      </w:r>
    </w:p>
    <w:p w:rsidR="00B37E7C" w:rsidRPr="009247C5" w:rsidRDefault="00B37E7C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t>3.</w:t>
      </w:r>
      <w:r w:rsidR="00B606BC" w:rsidRPr="009247C5">
        <w:rPr>
          <w:sz w:val="28"/>
          <w:szCs w:val="28"/>
        </w:rPr>
        <w:t>3</w:t>
      </w:r>
      <w:r w:rsidRPr="009247C5">
        <w:rPr>
          <w:sz w:val="28"/>
          <w:szCs w:val="28"/>
        </w:rPr>
        <w:t xml:space="preserve"> Набор указанных дисциплин определяет </w:t>
      </w:r>
      <w:r w:rsidR="00752D9E">
        <w:rPr>
          <w:sz w:val="28"/>
          <w:szCs w:val="28"/>
        </w:rPr>
        <w:t>заведующий</w:t>
      </w:r>
      <w:r w:rsidRPr="009247C5">
        <w:rPr>
          <w:sz w:val="28"/>
          <w:szCs w:val="28"/>
        </w:rPr>
        <w:t xml:space="preserve"> выпускающей кафедрой, исходя из конкретной ситуации и индивидуальных потребностей обучающихся с ОВЗ. При необходимости</w:t>
      </w:r>
      <w:r w:rsidR="00B606BC" w:rsidRPr="009247C5">
        <w:rPr>
          <w:sz w:val="28"/>
          <w:szCs w:val="28"/>
        </w:rPr>
        <w:t>,</w:t>
      </w:r>
      <w:r w:rsidRPr="009247C5">
        <w:rPr>
          <w:sz w:val="28"/>
          <w:szCs w:val="28"/>
        </w:rPr>
        <w:t xml:space="preserve"> в определении адаптационных дисциплин принимают участие сотрудники </w:t>
      </w:r>
      <w:r w:rsidR="00EA5A0B">
        <w:rPr>
          <w:sz w:val="28"/>
          <w:szCs w:val="28"/>
        </w:rPr>
        <w:t>УМО</w:t>
      </w:r>
      <w:r w:rsidR="00B606BC" w:rsidRPr="009247C5">
        <w:rPr>
          <w:sz w:val="28"/>
          <w:szCs w:val="28"/>
        </w:rPr>
        <w:t xml:space="preserve">. </w:t>
      </w:r>
    </w:p>
    <w:p w:rsidR="00B606BC" w:rsidRPr="009247C5" w:rsidRDefault="00B606BC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lastRenderedPageBreak/>
        <w:t>3.4</w:t>
      </w:r>
      <w:proofErr w:type="gramStart"/>
      <w:r w:rsidRPr="009247C5">
        <w:rPr>
          <w:sz w:val="28"/>
          <w:szCs w:val="28"/>
        </w:rPr>
        <w:t xml:space="preserve"> Н</w:t>
      </w:r>
      <w:proofErr w:type="gramEnd"/>
      <w:r w:rsidRPr="009247C5">
        <w:rPr>
          <w:sz w:val="28"/>
          <w:szCs w:val="28"/>
        </w:rPr>
        <w:t xml:space="preserve">а основании принятого перечня адаптационных дисциплин в действующий учебный план направления (специальности) вносятся изменения, которые утверждаются </w:t>
      </w:r>
      <w:r w:rsidR="00752D9E">
        <w:rPr>
          <w:sz w:val="28"/>
          <w:szCs w:val="28"/>
        </w:rPr>
        <w:t>советом факультета</w:t>
      </w:r>
      <w:r w:rsidR="00C67833" w:rsidRPr="009247C5">
        <w:rPr>
          <w:sz w:val="28"/>
          <w:szCs w:val="28"/>
        </w:rPr>
        <w:t xml:space="preserve">. </w:t>
      </w:r>
    </w:p>
    <w:p w:rsidR="00B606BC" w:rsidRPr="009247C5" w:rsidRDefault="00B606BC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t xml:space="preserve">3.4 Процесс записи </w:t>
      </w:r>
      <w:proofErr w:type="gramStart"/>
      <w:r w:rsidRPr="009247C5">
        <w:rPr>
          <w:sz w:val="28"/>
          <w:szCs w:val="28"/>
        </w:rPr>
        <w:t>обучающихся</w:t>
      </w:r>
      <w:proofErr w:type="gramEnd"/>
      <w:r w:rsidRPr="009247C5">
        <w:rPr>
          <w:sz w:val="28"/>
          <w:szCs w:val="28"/>
        </w:rPr>
        <w:t xml:space="preserve"> с ОВЗ на дисциплины по выбору осуществляется в соответствии с п.  2.9-2.14 настоящего Положения.</w:t>
      </w:r>
    </w:p>
    <w:p w:rsidR="00B606BC" w:rsidRPr="009247C5" w:rsidRDefault="00B606BC" w:rsidP="00BA54DD">
      <w:pPr>
        <w:ind w:firstLine="360"/>
        <w:jc w:val="both"/>
        <w:rPr>
          <w:sz w:val="28"/>
          <w:szCs w:val="28"/>
        </w:rPr>
      </w:pPr>
      <w:r w:rsidRPr="009247C5">
        <w:rPr>
          <w:sz w:val="28"/>
          <w:szCs w:val="28"/>
        </w:rPr>
        <w:t xml:space="preserve">3.5 Списки сформированных групп обучающихся с ОВЗ </w:t>
      </w:r>
      <w:proofErr w:type="gramStart"/>
      <w:r w:rsidR="00EA5A0B">
        <w:rPr>
          <w:sz w:val="28"/>
          <w:szCs w:val="28"/>
        </w:rPr>
        <w:t>заведующие кафедр</w:t>
      </w:r>
      <w:proofErr w:type="gramEnd"/>
      <w:r w:rsidRPr="009247C5">
        <w:rPr>
          <w:sz w:val="28"/>
          <w:szCs w:val="28"/>
        </w:rPr>
        <w:t xml:space="preserve"> представляют в учебно-методическое управление в соответствии с п. 2.17 настоящего Положения.</w:t>
      </w:r>
    </w:p>
    <w:p w:rsidR="00B606BC" w:rsidRDefault="00B606BC" w:rsidP="00B606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Настоящее Положение </w:t>
      </w:r>
      <w:r w:rsidRPr="002E21FE">
        <w:rPr>
          <w:sz w:val="28"/>
          <w:szCs w:val="28"/>
        </w:rPr>
        <w:t>размещ</w:t>
      </w:r>
      <w:r>
        <w:rPr>
          <w:sz w:val="28"/>
          <w:szCs w:val="28"/>
        </w:rPr>
        <w:t>ается</w:t>
      </w:r>
      <w:r w:rsidRPr="002E21FE">
        <w:rPr>
          <w:sz w:val="28"/>
          <w:szCs w:val="28"/>
        </w:rPr>
        <w:t xml:space="preserve"> в сети Интернет на официальном сайте </w:t>
      </w:r>
      <w:r w:rsidR="00AB396A">
        <w:rPr>
          <w:sz w:val="28"/>
          <w:szCs w:val="28"/>
        </w:rPr>
        <w:t xml:space="preserve">филиала </w:t>
      </w:r>
      <w:r w:rsidR="004C21B0">
        <w:rPr>
          <w:sz w:val="28"/>
          <w:szCs w:val="28"/>
        </w:rPr>
        <w:t>Института</w:t>
      </w:r>
      <w:r w:rsidRPr="002E21FE">
        <w:rPr>
          <w:sz w:val="28"/>
          <w:szCs w:val="28"/>
        </w:rPr>
        <w:t xml:space="preserve"> и в деканатах на информационных стендах в целях обеспечения его открытости и доступности. </w:t>
      </w:r>
    </w:p>
    <w:p w:rsidR="007D77D9" w:rsidRDefault="007D77D9" w:rsidP="00BA54DD">
      <w:pPr>
        <w:ind w:firstLine="360"/>
        <w:jc w:val="both"/>
        <w:rPr>
          <w:sz w:val="28"/>
          <w:szCs w:val="28"/>
        </w:rPr>
      </w:pPr>
    </w:p>
    <w:p w:rsidR="00B606BC" w:rsidRPr="007D77D9" w:rsidRDefault="007D77D9" w:rsidP="007D77D9">
      <w:pPr>
        <w:ind w:firstLine="360"/>
        <w:jc w:val="center"/>
        <w:rPr>
          <w:b/>
          <w:sz w:val="28"/>
          <w:szCs w:val="28"/>
        </w:rPr>
      </w:pPr>
      <w:r w:rsidRPr="007D77D9">
        <w:rPr>
          <w:b/>
          <w:sz w:val="28"/>
          <w:szCs w:val="28"/>
        </w:rPr>
        <w:t>Порядок освоения факультативных дисциплин</w:t>
      </w:r>
    </w:p>
    <w:p w:rsidR="00BA54DD" w:rsidRDefault="00BA54DD" w:rsidP="002E21FE">
      <w:pPr>
        <w:ind w:left="360"/>
        <w:jc w:val="center"/>
        <w:rPr>
          <w:sz w:val="28"/>
          <w:szCs w:val="28"/>
        </w:rPr>
      </w:pPr>
    </w:p>
    <w:p w:rsidR="007D77D9" w:rsidRDefault="007D77D9" w:rsidP="007D77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4B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1.1. </w:t>
      </w:r>
      <w:proofErr w:type="gramStart"/>
      <w:r w:rsidRPr="007E74B3">
        <w:rPr>
          <w:sz w:val="28"/>
          <w:szCs w:val="28"/>
        </w:rPr>
        <w:t>Настоящее положение о порядке освоения обучающимися факультативных дисциплин  разработано в соответствии с Федеральным законом Российской Федерации от 29.12.2012 г. № 273-ФЭ «Об образовании в Российской Федерации», «Порядком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 утвержденным приказом Министерства образования и науки Российской Фе</w:t>
      </w:r>
      <w:r>
        <w:rPr>
          <w:sz w:val="28"/>
          <w:szCs w:val="28"/>
        </w:rPr>
        <w:t>дерации от 5 апреля2017 № 301</w:t>
      </w:r>
      <w:r w:rsidRPr="007E74B3">
        <w:rPr>
          <w:sz w:val="28"/>
          <w:szCs w:val="28"/>
        </w:rPr>
        <w:t>, федеральными государственными стандартами высшего образования;</w:t>
      </w:r>
      <w:proofErr w:type="gramEnd"/>
      <w:r w:rsidRPr="007E74B3">
        <w:rPr>
          <w:sz w:val="28"/>
          <w:szCs w:val="28"/>
        </w:rPr>
        <w:t xml:space="preserve"> </w:t>
      </w:r>
      <w:proofErr w:type="spellStart"/>
      <w:r w:rsidRPr="007E74B3">
        <w:rPr>
          <w:sz w:val="28"/>
          <w:szCs w:val="28"/>
        </w:rPr>
        <w:t>Уставом</w:t>
      </w:r>
      <w:r>
        <w:rPr>
          <w:sz w:val="28"/>
          <w:szCs w:val="28"/>
        </w:rPr>
        <w:t>ЧУ</w:t>
      </w:r>
      <w:proofErr w:type="spellEnd"/>
      <w:r>
        <w:rPr>
          <w:sz w:val="28"/>
          <w:szCs w:val="28"/>
        </w:rPr>
        <w:t xml:space="preserve"> ВО ИГА</w:t>
      </w:r>
      <w:r w:rsidRPr="007E74B3"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1.2. Федеральные государственные образовательные стандарты высшего образования предусматривают обязательное изучение дисциплин по выбору, а также предоставляют возможность вводить факультативные дисциплины, не обязательные для изучения студентами. Факультативные дисциплины предназначены для расширения и углубления научных знаний, а также к привлечению обучающихся к написанию исследовательских работ и участию в  конференциях. Элективные дисциплины - это дисциплины, избираемые студентами в обязательном порядке для изучения при освоении образовательной программы. 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1.3. Компетенции, на формирование и (или) углубление </w:t>
      </w:r>
      <w:proofErr w:type="spellStart"/>
      <w:r w:rsidRPr="007E74B3">
        <w:rPr>
          <w:sz w:val="28"/>
          <w:szCs w:val="28"/>
        </w:rPr>
        <w:t>которыхнаправлена</w:t>
      </w:r>
      <w:proofErr w:type="spellEnd"/>
      <w:r w:rsidRPr="007E74B3">
        <w:rPr>
          <w:sz w:val="28"/>
          <w:szCs w:val="28"/>
        </w:rPr>
        <w:t xml:space="preserve"> реализация факультативных  дисциплин (модулей)</w:t>
      </w:r>
      <w:proofErr w:type="gramStart"/>
      <w:r w:rsidRPr="007E74B3">
        <w:rPr>
          <w:sz w:val="28"/>
          <w:szCs w:val="28"/>
        </w:rPr>
        <w:t>,о</w:t>
      </w:r>
      <w:proofErr w:type="gramEnd"/>
      <w:r w:rsidRPr="007E74B3">
        <w:rPr>
          <w:sz w:val="28"/>
          <w:szCs w:val="28"/>
        </w:rPr>
        <w:t xml:space="preserve">пределяются разработчиками образовательной программы в соответствии </w:t>
      </w:r>
      <w:proofErr w:type="spellStart"/>
      <w:r w:rsidRPr="007E74B3">
        <w:rPr>
          <w:sz w:val="28"/>
          <w:szCs w:val="28"/>
        </w:rPr>
        <w:t>стребованиями</w:t>
      </w:r>
      <w:proofErr w:type="spellEnd"/>
      <w:r w:rsidRPr="007E74B3">
        <w:rPr>
          <w:sz w:val="28"/>
          <w:szCs w:val="28"/>
        </w:rPr>
        <w:t xml:space="preserve"> федеральных государственных образовательных стандартов, </w:t>
      </w:r>
      <w:proofErr w:type="spellStart"/>
      <w:r w:rsidRPr="007E74B3">
        <w:rPr>
          <w:sz w:val="28"/>
          <w:szCs w:val="28"/>
        </w:rPr>
        <w:t>атакже</w:t>
      </w:r>
      <w:proofErr w:type="spellEnd"/>
      <w:r w:rsidRPr="007E74B3">
        <w:rPr>
          <w:sz w:val="28"/>
          <w:szCs w:val="28"/>
        </w:rPr>
        <w:t xml:space="preserve"> на формирование у обучающихся компетенций, которые могут </w:t>
      </w:r>
      <w:proofErr w:type="spellStart"/>
      <w:r w:rsidRPr="007E74B3">
        <w:rPr>
          <w:sz w:val="28"/>
          <w:szCs w:val="28"/>
        </w:rPr>
        <w:t>бытьустановлены</w:t>
      </w:r>
      <w:proofErr w:type="spellEnd"/>
      <w:r w:rsidRPr="007E74B3">
        <w:rPr>
          <w:sz w:val="28"/>
          <w:szCs w:val="28"/>
        </w:rPr>
        <w:t xml:space="preserve"> институтом дополнительно к компетенциям, установленными образовательными стандартом.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1.4. Настоящий порядок предназначен для установления единого порядка формирования факультативных  дисциплин (модулей) в учебных планах </w:t>
      </w:r>
      <w:r w:rsidRPr="007E74B3">
        <w:rPr>
          <w:sz w:val="28"/>
          <w:szCs w:val="28"/>
        </w:rPr>
        <w:lastRenderedPageBreak/>
        <w:t xml:space="preserve">направлений подготовки и выбора студентами учебных дисциплин в процессе освоения образовательных программ в </w:t>
      </w:r>
      <w:r>
        <w:rPr>
          <w:sz w:val="28"/>
          <w:szCs w:val="28"/>
        </w:rPr>
        <w:t>ИГА</w:t>
      </w:r>
      <w:r w:rsidRPr="007E74B3"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1.5. Обучающиеся имеют право в пределах объема учебного времени, отведенного на освоение факультативных  дисциплин (модулей), </w:t>
      </w:r>
      <w:proofErr w:type="spellStart"/>
      <w:r w:rsidRPr="007E74B3">
        <w:rPr>
          <w:sz w:val="28"/>
          <w:szCs w:val="28"/>
        </w:rPr>
        <w:t>предусмотренныхобразовательной</w:t>
      </w:r>
      <w:proofErr w:type="spellEnd"/>
      <w:r w:rsidRPr="007E74B3">
        <w:rPr>
          <w:sz w:val="28"/>
          <w:szCs w:val="28"/>
        </w:rPr>
        <w:t xml:space="preserve"> программой высшего образования (ОП), выбирать конкретные дисциплины. При формировании своей индивидуальной образовательной программы обучающиеся могут получить консультацию на выпускающей кафедре по выбору дисциплин и их влиянию на будущий профиль подготовки.</w:t>
      </w:r>
    </w:p>
    <w:p w:rsidR="007D77D9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1.6. Настоящий порядок находится в постоянном открытом доступе для обучающихся и для прочих заинтересованных сторон (в электронном виде - на сайте </w:t>
      </w:r>
      <w:r>
        <w:rPr>
          <w:sz w:val="28"/>
          <w:szCs w:val="28"/>
        </w:rPr>
        <w:t>ИГА</w:t>
      </w:r>
      <w:r w:rsidRPr="007E74B3">
        <w:rPr>
          <w:sz w:val="28"/>
          <w:szCs w:val="28"/>
        </w:rPr>
        <w:t>).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</w:p>
    <w:p w:rsidR="007D77D9" w:rsidRDefault="007D77D9" w:rsidP="007D77D9">
      <w:pPr>
        <w:autoSpaceDE w:val="0"/>
        <w:autoSpaceDN w:val="0"/>
        <w:adjustRightInd w:val="0"/>
        <w:ind w:firstLine="378"/>
        <w:jc w:val="both"/>
        <w:rPr>
          <w:b/>
          <w:bCs/>
          <w:sz w:val="28"/>
          <w:szCs w:val="28"/>
        </w:rPr>
      </w:pPr>
      <w:r w:rsidRPr="007E74B3">
        <w:rPr>
          <w:b/>
          <w:bCs/>
          <w:sz w:val="28"/>
          <w:szCs w:val="28"/>
        </w:rPr>
        <w:t>2.Формирование факультативных</w:t>
      </w:r>
      <w:r w:rsidR="004E2A5A">
        <w:rPr>
          <w:b/>
          <w:bCs/>
          <w:sz w:val="28"/>
          <w:szCs w:val="28"/>
        </w:rPr>
        <w:t xml:space="preserve"> </w:t>
      </w:r>
      <w:r w:rsidRPr="007E74B3">
        <w:rPr>
          <w:b/>
          <w:bCs/>
          <w:sz w:val="28"/>
          <w:szCs w:val="28"/>
        </w:rPr>
        <w:t>дисциплин в учебном плане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center"/>
        <w:rPr>
          <w:b/>
          <w:bCs/>
          <w:sz w:val="28"/>
          <w:szCs w:val="28"/>
        </w:rPr>
      </w:pP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2.1. Образовательная программа должна содержать факультативные и </w:t>
      </w:r>
      <w:proofErr w:type="spellStart"/>
      <w:r w:rsidRPr="007E74B3">
        <w:rPr>
          <w:sz w:val="28"/>
          <w:szCs w:val="28"/>
        </w:rPr>
        <w:t>элективныедисциплины</w:t>
      </w:r>
      <w:proofErr w:type="spellEnd"/>
      <w:r w:rsidRPr="007E74B3">
        <w:rPr>
          <w:sz w:val="28"/>
          <w:szCs w:val="28"/>
        </w:rPr>
        <w:t xml:space="preserve"> (модули), как правило, в объеме не менее одной трети вариативной </w:t>
      </w:r>
      <w:proofErr w:type="spellStart"/>
      <w:r w:rsidRPr="007E74B3">
        <w:rPr>
          <w:sz w:val="28"/>
          <w:szCs w:val="28"/>
        </w:rPr>
        <w:t>частисуммарно</w:t>
      </w:r>
      <w:proofErr w:type="spellEnd"/>
      <w:r w:rsidRPr="007E74B3">
        <w:rPr>
          <w:sz w:val="28"/>
          <w:szCs w:val="28"/>
        </w:rPr>
        <w:t xml:space="preserve"> по трем циклам дисциплин.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2.2. Объем факультативных дисциплин не должен превышать, как правило, 10 зачетных единиц за весь период обучения.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2.3. При промежуточной аттестации экзамены и зачеты по факультативным дисциплинам не входят в общее число экзаменов и зачетов </w:t>
      </w:r>
      <w:proofErr w:type="gramStart"/>
      <w:r w:rsidRPr="007E74B3">
        <w:rPr>
          <w:sz w:val="28"/>
          <w:szCs w:val="28"/>
        </w:rPr>
        <w:t>за</w:t>
      </w:r>
      <w:proofErr w:type="gramEnd"/>
      <w:r w:rsidRPr="007E74B3">
        <w:rPr>
          <w:sz w:val="28"/>
          <w:szCs w:val="28"/>
        </w:rPr>
        <w:t xml:space="preserve"> учебные года</w:t>
      </w:r>
      <w:r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2.4. Перечень факультативных  дисциплин, их распределение по семестрам, объем часов (трудоемкость), форма аттестации студентов определяется учебным планом.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2.5. Объем аудиторных занятий по факультативным дисциплинам (модулям) не входит в максимальный объём аудиторных учебных занятий в неделю </w:t>
      </w:r>
      <w:proofErr w:type="gramStart"/>
      <w:r w:rsidRPr="007E74B3">
        <w:rPr>
          <w:sz w:val="28"/>
          <w:szCs w:val="28"/>
        </w:rPr>
        <w:t>обучающегося</w:t>
      </w:r>
      <w:proofErr w:type="gramEnd"/>
      <w:r w:rsidRPr="007E74B3">
        <w:rPr>
          <w:sz w:val="28"/>
          <w:szCs w:val="28"/>
        </w:rPr>
        <w:t>, установленный ФГОС.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2.6 Аудиторные занятия по факультативным дисциплинам (модулям</w:t>
      </w:r>
      <w:proofErr w:type="gramStart"/>
      <w:r w:rsidRPr="007E74B3">
        <w:rPr>
          <w:sz w:val="28"/>
          <w:szCs w:val="28"/>
        </w:rPr>
        <w:t>)п</w:t>
      </w:r>
      <w:proofErr w:type="gramEnd"/>
      <w:r w:rsidRPr="007E74B3">
        <w:rPr>
          <w:sz w:val="28"/>
          <w:szCs w:val="28"/>
        </w:rPr>
        <w:t xml:space="preserve">роводятся педагогическим работником в форме лекционных, </w:t>
      </w:r>
      <w:proofErr w:type="spellStart"/>
      <w:r w:rsidRPr="007E74B3">
        <w:rPr>
          <w:sz w:val="28"/>
          <w:szCs w:val="28"/>
        </w:rPr>
        <w:t>практических,семинарских</w:t>
      </w:r>
      <w:proofErr w:type="spellEnd"/>
      <w:r w:rsidRPr="007E74B3">
        <w:rPr>
          <w:sz w:val="28"/>
          <w:szCs w:val="28"/>
        </w:rPr>
        <w:t xml:space="preserve"> или лабораторных занятий в соответствии с учебным планом и рабочей программой дисциплины.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2.7 Содержание текущего контроля успеваемости </w:t>
      </w:r>
      <w:proofErr w:type="gramStart"/>
      <w:r w:rsidRPr="007E74B3">
        <w:rPr>
          <w:sz w:val="28"/>
          <w:szCs w:val="28"/>
        </w:rPr>
        <w:t>обучающихся</w:t>
      </w:r>
      <w:proofErr w:type="gramEnd"/>
      <w:r w:rsidRPr="007E74B3">
        <w:rPr>
          <w:sz w:val="28"/>
          <w:szCs w:val="28"/>
        </w:rPr>
        <w:t xml:space="preserve"> и процедура проведения промежуточной аттестации осуществляется в порядке, установленном институтом.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2.8. Для каждой из факультативных </w:t>
      </w:r>
      <w:r>
        <w:rPr>
          <w:sz w:val="28"/>
          <w:szCs w:val="28"/>
        </w:rPr>
        <w:t xml:space="preserve"> дисциплин (модулей) </w:t>
      </w:r>
      <w:proofErr w:type="spellStart"/>
      <w:r w:rsidRPr="007E74B3">
        <w:rPr>
          <w:sz w:val="28"/>
          <w:szCs w:val="28"/>
        </w:rPr>
        <w:t>должнабыть</w:t>
      </w:r>
      <w:proofErr w:type="spellEnd"/>
      <w:r w:rsidRPr="007E74B3">
        <w:rPr>
          <w:sz w:val="28"/>
          <w:szCs w:val="28"/>
        </w:rPr>
        <w:t xml:space="preserve"> сформирована рабочая программа.</w:t>
      </w:r>
    </w:p>
    <w:p w:rsidR="007D77D9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</w:p>
    <w:p w:rsidR="007D77D9" w:rsidRPr="00B55782" w:rsidRDefault="007D77D9" w:rsidP="007D77D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782">
        <w:rPr>
          <w:rFonts w:ascii="Times New Roman" w:hAnsi="Times New Roman" w:cs="Times New Roman"/>
          <w:b/>
          <w:bCs/>
          <w:sz w:val="28"/>
          <w:szCs w:val="28"/>
        </w:rPr>
        <w:t>Порядок выбора</w:t>
      </w:r>
    </w:p>
    <w:p w:rsidR="007D77D9" w:rsidRPr="00B55782" w:rsidRDefault="007D77D9" w:rsidP="007D77D9">
      <w:pPr>
        <w:autoSpaceDE w:val="0"/>
        <w:autoSpaceDN w:val="0"/>
        <w:adjustRightInd w:val="0"/>
        <w:ind w:firstLine="378"/>
        <w:jc w:val="both"/>
        <w:rPr>
          <w:b/>
          <w:bCs/>
          <w:sz w:val="28"/>
          <w:szCs w:val="28"/>
        </w:rPr>
      </w:pP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З.1. Студенты имеют право добровольно выбирать все или несколько, или не выбирать для изучения факультативные дисциплины. 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lastRenderedPageBreak/>
        <w:t xml:space="preserve">3.2. Право выбора предоставляется всем студентам независимо от наличия у </w:t>
      </w:r>
      <w:proofErr w:type="spellStart"/>
      <w:r w:rsidRPr="007E74B3">
        <w:rPr>
          <w:sz w:val="28"/>
          <w:szCs w:val="28"/>
        </w:rPr>
        <w:t>нихакадемических</w:t>
      </w:r>
      <w:proofErr w:type="spellEnd"/>
      <w:r w:rsidRPr="007E74B3">
        <w:rPr>
          <w:sz w:val="28"/>
          <w:szCs w:val="28"/>
        </w:rPr>
        <w:t xml:space="preserve"> задолженностей.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3.3. Количество факультативных  дисциплин (модулей), выбираемых студентами на очередной учебный год, и их общая трудоёмкость определяются в соответствии с учебными планами ОП.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3.4. Ответственными за организацию работы со студентами по выбору факультативных  дисциплин (модулей) являются руководители ООП (деканы).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3.5. Руководители ОП совместно с заведующими кафедрами организуют: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- формирование списков факультативных  дисциплин (модулей) </w:t>
      </w:r>
      <w:proofErr w:type="spellStart"/>
      <w:r w:rsidRPr="007E74B3">
        <w:rPr>
          <w:sz w:val="28"/>
          <w:szCs w:val="28"/>
        </w:rPr>
        <w:t>всоответствии</w:t>
      </w:r>
      <w:proofErr w:type="spellEnd"/>
      <w:r w:rsidRPr="007E74B3">
        <w:rPr>
          <w:sz w:val="28"/>
          <w:szCs w:val="28"/>
        </w:rPr>
        <w:t xml:space="preserve"> с учебными планами ОП;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- информирование студентов о порядке освоения образовательных программ,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proofErr w:type="gramStart"/>
      <w:r w:rsidRPr="007E74B3">
        <w:rPr>
          <w:sz w:val="28"/>
          <w:szCs w:val="28"/>
        </w:rPr>
        <w:t>реализующих</w:t>
      </w:r>
      <w:proofErr w:type="gramEnd"/>
      <w:r w:rsidRPr="007E74B3">
        <w:rPr>
          <w:sz w:val="28"/>
          <w:szCs w:val="28"/>
        </w:rPr>
        <w:t xml:space="preserve"> ГОС и </w:t>
      </w:r>
      <w:proofErr w:type="spellStart"/>
      <w:r w:rsidRPr="007E74B3">
        <w:rPr>
          <w:sz w:val="28"/>
          <w:szCs w:val="28"/>
        </w:rPr>
        <w:t>ФГОСы</w:t>
      </w:r>
      <w:proofErr w:type="spellEnd"/>
      <w:r w:rsidRPr="007E74B3">
        <w:rPr>
          <w:sz w:val="28"/>
          <w:szCs w:val="28"/>
        </w:rPr>
        <w:t>, о процедуре выбора и записи на факультатив</w:t>
      </w:r>
      <w:r>
        <w:rPr>
          <w:sz w:val="28"/>
          <w:szCs w:val="28"/>
        </w:rPr>
        <w:t>ные и электив</w:t>
      </w:r>
      <w:r w:rsidRPr="007E74B3">
        <w:rPr>
          <w:sz w:val="28"/>
          <w:szCs w:val="28"/>
        </w:rPr>
        <w:t xml:space="preserve">ные дисциплины (модули); 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- ознакомление студентов с аннотированным содержанием предлагаемых факультативных  дисциплин (модулей) с указанием преподавателей, </w:t>
      </w:r>
      <w:proofErr w:type="spellStart"/>
      <w:r w:rsidRPr="007E74B3">
        <w:rPr>
          <w:sz w:val="28"/>
          <w:szCs w:val="28"/>
        </w:rPr>
        <w:t>ведущихданные</w:t>
      </w:r>
      <w:proofErr w:type="spellEnd"/>
      <w:r w:rsidRPr="007E74B3">
        <w:rPr>
          <w:sz w:val="28"/>
          <w:szCs w:val="28"/>
        </w:rPr>
        <w:t xml:space="preserve"> дисциплины, их должностей, учёных степеней и званий;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- консультирование студентов по вопросам в</w:t>
      </w:r>
      <w:r>
        <w:rPr>
          <w:sz w:val="28"/>
          <w:szCs w:val="28"/>
        </w:rPr>
        <w:t>ыбора дисциплин, оперативную ин</w:t>
      </w:r>
      <w:r w:rsidRPr="007E74B3">
        <w:rPr>
          <w:sz w:val="28"/>
          <w:szCs w:val="28"/>
        </w:rPr>
        <w:t>формационную поддержку процедуры выбора;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- формирование студенческих групп для изучения факультативных дисциплин (модулей).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3.6. Организацию и планирование обучения студентов при изучении факультативных  дисциплин (модулей) осуществляет факультет </w:t>
      </w:r>
      <w:r>
        <w:rPr>
          <w:sz w:val="28"/>
          <w:szCs w:val="28"/>
        </w:rPr>
        <w:t>ИГА</w:t>
      </w:r>
      <w:r w:rsidRPr="007E74B3"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3.7. Запись на факультативные и элективные дисциплины (модули) осуществляется путём заполнения студентом заявления  и представления его в деканат факультета, которое хранится до момента отчисления студента из института.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3.8. В случае если студент не записался на факультативные и элективные дисциплины (модули) или количество элективных дисциплин (модулей), выбранных студентом на очередной учебный год, меньше необходимого количества зачётных единиц, предусмотренных ОП, то данный студент регистрируется на </w:t>
      </w:r>
      <w:proofErr w:type="spellStart"/>
      <w:r w:rsidRPr="007E74B3">
        <w:rPr>
          <w:sz w:val="28"/>
          <w:szCs w:val="28"/>
        </w:rPr>
        <w:t>изучениеэлективных</w:t>
      </w:r>
      <w:proofErr w:type="spellEnd"/>
      <w:r w:rsidRPr="007E74B3">
        <w:rPr>
          <w:sz w:val="28"/>
          <w:szCs w:val="28"/>
        </w:rPr>
        <w:t xml:space="preserve"> дисциплин (модулей) решением руководителя ОП с учётом количества студентов в сформированных группах.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3.9. При формировании учебной группы, контингент устанавливается не менее 12 человек</w:t>
      </w:r>
      <w:r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3.10. Если контингент студентов ОП составляет менее 12 человек для бака</w:t>
      </w:r>
      <w:r>
        <w:rPr>
          <w:sz w:val="28"/>
          <w:szCs w:val="28"/>
        </w:rPr>
        <w:t>лавров</w:t>
      </w:r>
      <w:r w:rsidRPr="007E74B3">
        <w:rPr>
          <w:sz w:val="28"/>
          <w:szCs w:val="28"/>
        </w:rPr>
        <w:t xml:space="preserve">, то студентам предоставляется возможность выбора единой дисциплины </w:t>
      </w:r>
      <w:proofErr w:type="gramStart"/>
      <w:r w:rsidRPr="007E74B3">
        <w:rPr>
          <w:sz w:val="28"/>
          <w:szCs w:val="28"/>
        </w:rPr>
        <w:t>из</w:t>
      </w:r>
      <w:proofErr w:type="gramEnd"/>
      <w:r w:rsidRPr="007E74B3">
        <w:rPr>
          <w:sz w:val="28"/>
          <w:szCs w:val="28"/>
        </w:rPr>
        <w:t xml:space="preserve"> имеющихся в учебном плане ОП.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В отдельных случаях выбор элективной дисциплины студентом может быть рассмотрен руководителем ОП в индивидуальном порядке.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3.11. После распределения студентов и </w:t>
      </w:r>
      <w:proofErr w:type="gramStart"/>
      <w:r w:rsidRPr="007E74B3">
        <w:rPr>
          <w:sz w:val="28"/>
          <w:szCs w:val="28"/>
        </w:rPr>
        <w:t>формирования</w:t>
      </w:r>
      <w:proofErr w:type="gramEnd"/>
      <w:r w:rsidRPr="007E74B3">
        <w:rPr>
          <w:sz w:val="28"/>
          <w:szCs w:val="28"/>
        </w:rPr>
        <w:t xml:space="preserve"> соответствующих </w:t>
      </w:r>
      <w:proofErr w:type="spellStart"/>
      <w:r w:rsidRPr="007E74B3">
        <w:rPr>
          <w:sz w:val="28"/>
          <w:szCs w:val="28"/>
        </w:rPr>
        <w:t>группдля</w:t>
      </w:r>
      <w:proofErr w:type="spellEnd"/>
      <w:r w:rsidRPr="007E74B3">
        <w:rPr>
          <w:sz w:val="28"/>
          <w:szCs w:val="28"/>
        </w:rPr>
        <w:t xml:space="preserve"> изучения факультативных дисциплин (модулей) сотрудники </w:t>
      </w:r>
      <w:proofErr w:type="spellStart"/>
      <w:r w:rsidRPr="007E74B3">
        <w:rPr>
          <w:sz w:val="28"/>
          <w:szCs w:val="28"/>
        </w:rPr>
        <w:t>деканатафакультетов</w:t>
      </w:r>
      <w:proofErr w:type="spellEnd"/>
      <w:r w:rsidRPr="007E74B3">
        <w:rPr>
          <w:sz w:val="28"/>
          <w:szCs w:val="28"/>
        </w:rPr>
        <w:t xml:space="preserve">  представляют в Учебный отдел списки </w:t>
      </w:r>
      <w:r w:rsidRPr="007E74B3">
        <w:rPr>
          <w:sz w:val="28"/>
          <w:szCs w:val="28"/>
        </w:rPr>
        <w:lastRenderedPageBreak/>
        <w:t>сформированных групп для осуществления корректировки расчета учебной нагрузки преподавателей и составления расписания учебных занятий на следующий учебный год.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b/>
          <w:bCs/>
          <w:sz w:val="28"/>
          <w:szCs w:val="28"/>
        </w:rPr>
      </w:pPr>
    </w:p>
    <w:p w:rsidR="007D77D9" w:rsidRDefault="007D77D9" w:rsidP="007D77D9">
      <w:pPr>
        <w:autoSpaceDE w:val="0"/>
        <w:autoSpaceDN w:val="0"/>
        <w:adjustRightInd w:val="0"/>
        <w:ind w:firstLine="378"/>
        <w:jc w:val="both"/>
        <w:rPr>
          <w:b/>
          <w:bCs/>
          <w:sz w:val="28"/>
          <w:szCs w:val="28"/>
        </w:rPr>
      </w:pPr>
      <w:r w:rsidRPr="007E74B3">
        <w:rPr>
          <w:b/>
          <w:bCs/>
          <w:sz w:val="28"/>
          <w:szCs w:val="28"/>
        </w:rPr>
        <w:t xml:space="preserve">4. Особенности выбора факультативных дисциплин студентами заочной формы обучения 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i/>
          <w:iCs/>
          <w:sz w:val="28"/>
          <w:szCs w:val="28"/>
        </w:rPr>
      </w:pP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4.1. Студенты 1-го курса записываются на изучение факультативных  дисциплин (модулей) текущего учебного года во время установочной сессии.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4.2. Деканаты факультетов, заведующие выпускающих кафедр должны предварительно проинформировать студентов о порядке освоения образовательной </w:t>
      </w:r>
      <w:proofErr w:type="spellStart"/>
      <w:r w:rsidRPr="007E74B3">
        <w:rPr>
          <w:sz w:val="28"/>
          <w:szCs w:val="28"/>
        </w:rPr>
        <w:t>программывысшего</w:t>
      </w:r>
      <w:proofErr w:type="spellEnd"/>
      <w:r w:rsidRPr="007E74B3">
        <w:rPr>
          <w:sz w:val="28"/>
          <w:szCs w:val="28"/>
        </w:rPr>
        <w:t xml:space="preserve"> образования и записи на факультативные и элективные дисциплины (модули)</w:t>
      </w:r>
      <w:proofErr w:type="gramStart"/>
      <w:r w:rsidRPr="007E74B3">
        <w:rPr>
          <w:sz w:val="28"/>
          <w:szCs w:val="28"/>
        </w:rPr>
        <w:t>,о</w:t>
      </w:r>
      <w:proofErr w:type="gramEnd"/>
      <w:r w:rsidRPr="007E74B3">
        <w:rPr>
          <w:sz w:val="28"/>
          <w:szCs w:val="28"/>
        </w:rPr>
        <w:t xml:space="preserve">знакомить с учебными планами и аннотациями факультативных </w:t>
      </w:r>
      <w:r>
        <w:rPr>
          <w:sz w:val="28"/>
          <w:szCs w:val="28"/>
        </w:rPr>
        <w:t>дисциплин</w:t>
      </w:r>
      <w:r w:rsidRPr="007E74B3">
        <w:rPr>
          <w:sz w:val="28"/>
          <w:szCs w:val="28"/>
        </w:rPr>
        <w:t>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4.3. Записавшись на факультативную дисциплину (модуль), обучающийся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берёт на себя обязательство выполнить программу и предусмотренную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форму контроля. Задолженность по факультативной дисциплине (</w:t>
      </w:r>
      <w:proofErr w:type="gramStart"/>
      <w:r w:rsidRPr="007E74B3">
        <w:rPr>
          <w:sz w:val="28"/>
          <w:szCs w:val="28"/>
        </w:rPr>
        <w:t>модуле</w:t>
      </w:r>
      <w:proofErr w:type="gramEnd"/>
      <w:r w:rsidRPr="007E74B3">
        <w:rPr>
          <w:sz w:val="28"/>
          <w:szCs w:val="28"/>
        </w:rPr>
        <w:t>)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считается академической задолженностью.</w:t>
      </w:r>
    </w:p>
    <w:p w:rsidR="007D77D9" w:rsidRPr="007E74B3" w:rsidRDefault="007D77D9" w:rsidP="007D77D9">
      <w:pPr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 xml:space="preserve">4.4. Факультативные дисциплины (модули), по которым обучающийся был аттестован, вносятся в приложение к документу об образовании и </w:t>
      </w:r>
      <w:proofErr w:type="spellStart"/>
      <w:r w:rsidRPr="007E74B3">
        <w:rPr>
          <w:sz w:val="28"/>
          <w:szCs w:val="28"/>
        </w:rPr>
        <w:t>оквалификации</w:t>
      </w:r>
      <w:proofErr w:type="spellEnd"/>
      <w:r w:rsidRPr="007E74B3">
        <w:rPr>
          <w:sz w:val="28"/>
          <w:szCs w:val="28"/>
        </w:rPr>
        <w:t xml:space="preserve"> по личному его заявлению. </w:t>
      </w:r>
    </w:p>
    <w:p w:rsidR="00BA54DD" w:rsidRDefault="00BA54DD" w:rsidP="007D77D9">
      <w:pPr>
        <w:ind w:left="360" w:firstLine="378"/>
        <w:jc w:val="center"/>
        <w:rPr>
          <w:sz w:val="28"/>
          <w:szCs w:val="28"/>
        </w:rPr>
      </w:pPr>
    </w:p>
    <w:p w:rsidR="00BA54DD" w:rsidRDefault="00BA54DD" w:rsidP="007D77D9">
      <w:pPr>
        <w:ind w:left="360" w:firstLine="378"/>
        <w:jc w:val="center"/>
        <w:rPr>
          <w:sz w:val="28"/>
          <w:szCs w:val="28"/>
        </w:rPr>
      </w:pPr>
    </w:p>
    <w:p w:rsidR="00BA54DD" w:rsidRDefault="00BA54DD" w:rsidP="007D77D9">
      <w:pPr>
        <w:ind w:left="360" w:firstLine="378"/>
        <w:jc w:val="center"/>
        <w:rPr>
          <w:sz w:val="28"/>
          <w:szCs w:val="28"/>
        </w:rPr>
      </w:pPr>
    </w:p>
    <w:p w:rsidR="00C67833" w:rsidRDefault="00C67833" w:rsidP="002E21FE">
      <w:pPr>
        <w:ind w:left="360"/>
        <w:jc w:val="center"/>
        <w:rPr>
          <w:sz w:val="28"/>
          <w:szCs w:val="28"/>
        </w:rPr>
      </w:pPr>
    </w:p>
    <w:p w:rsidR="00C67833" w:rsidRDefault="00C67833" w:rsidP="002E21FE">
      <w:pPr>
        <w:ind w:left="360"/>
        <w:jc w:val="center"/>
        <w:rPr>
          <w:sz w:val="28"/>
          <w:szCs w:val="28"/>
        </w:rPr>
      </w:pPr>
    </w:p>
    <w:p w:rsidR="00C67833" w:rsidRDefault="00C67833" w:rsidP="002E21FE">
      <w:pPr>
        <w:ind w:left="360"/>
        <w:jc w:val="center"/>
        <w:rPr>
          <w:sz w:val="28"/>
          <w:szCs w:val="28"/>
        </w:rPr>
      </w:pPr>
    </w:p>
    <w:p w:rsidR="00C67833" w:rsidRDefault="00C67833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4C21B0" w:rsidRDefault="004C21B0" w:rsidP="002E21FE">
      <w:pPr>
        <w:ind w:left="360"/>
        <w:jc w:val="center"/>
        <w:rPr>
          <w:sz w:val="28"/>
          <w:szCs w:val="28"/>
        </w:rPr>
      </w:pPr>
    </w:p>
    <w:p w:rsidR="002E21FE" w:rsidRDefault="002E21FE" w:rsidP="004C21B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21FE" w:rsidRDefault="002E21FE" w:rsidP="002E21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2E21FE" w:rsidRDefault="002E21FE" w:rsidP="002E21FE">
      <w:pPr>
        <w:ind w:left="360"/>
        <w:jc w:val="center"/>
        <w:rPr>
          <w:sz w:val="28"/>
          <w:szCs w:val="28"/>
        </w:rPr>
      </w:pPr>
    </w:p>
    <w:p w:rsidR="002E21FE" w:rsidRPr="00391F1B" w:rsidRDefault="002E21FE" w:rsidP="002E21FE">
      <w:pPr>
        <w:jc w:val="center"/>
        <w:rPr>
          <w:b/>
          <w:sz w:val="28"/>
          <w:szCs w:val="28"/>
        </w:rPr>
      </w:pPr>
      <w:r w:rsidRPr="00391F1B">
        <w:rPr>
          <w:b/>
          <w:sz w:val="28"/>
          <w:szCs w:val="28"/>
        </w:rPr>
        <w:t>ЗАЯВЛЕНИЕ</w:t>
      </w:r>
    </w:p>
    <w:p w:rsidR="002E21FE" w:rsidRPr="00391F1B" w:rsidRDefault="002E21FE" w:rsidP="002E21FE">
      <w:pPr>
        <w:jc w:val="center"/>
        <w:rPr>
          <w:b/>
          <w:sz w:val="28"/>
          <w:szCs w:val="28"/>
        </w:rPr>
      </w:pPr>
      <w:r w:rsidRPr="00391F1B">
        <w:rPr>
          <w:b/>
          <w:sz w:val="28"/>
          <w:szCs w:val="28"/>
        </w:rPr>
        <w:t>о записи на изучение учебных дисциплин по выбор</w:t>
      </w:r>
      <w:proofErr w:type="gramStart"/>
      <w:r w:rsidRPr="00391F1B">
        <w:rPr>
          <w:b/>
          <w:sz w:val="28"/>
          <w:szCs w:val="28"/>
        </w:rPr>
        <w:t>у(</w:t>
      </w:r>
      <w:proofErr w:type="gramEnd"/>
      <w:r w:rsidRPr="00391F1B">
        <w:rPr>
          <w:b/>
          <w:sz w:val="28"/>
          <w:szCs w:val="28"/>
        </w:rPr>
        <w:t>элективных)</w:t>
      </w:r>
    </w:p>
    <w:p w:rsidR="002E21FE" w:rsidRPr="00391F1B" w:rsidRDefault="002E21FE" w:rsidP="002E21FE">
      <w:pPr>
        <w:jc w:val="center"/>
        <w:rPr>
          <w:b/>
          <w:sz w:val="28"/>
          <w:szCs w:val="28"/>
        </w:rPr>
      </w:pPr>
      <w:r w:rsidRPr="00391F1B">
        <w:rPr>
          <w:b/>
          <w:sz w:val="28"/>
          <w:szCs w:val="28"/>
        </w:rPr>
        <w:t xml:space="preserve">на __________________ учебный год </w:t>
      </w:r>
    </w:p>
    <w:p w:rsidR="002E21FE" w:rsidRDefault="002E21FE" w:rsidP="002E21FE">
      <w:pPr>
        <w:ind w:firstLine="709"/>
        <w:jc w:val="both"/>
        <w:rPr>
          <w:sz w:val="28"/>
          <w:szCs w:val="28"/>
        </w:rPr>
      </w:pPr>
    </w:p>
    <w:p w:rsidR="002E21FE" w:rsidRDefault="002E21FE" w:rsidP="002E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Я, ___________________________________________________________</w:t>
      </w:r>
    </w:p>
    <w:p w:rsidR="002E21FE" w:rsidRDefault="002E21FE" w:rsidP="002E21FE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2E21FE" w:rsidRDefault="002E21FE" w:rsidP="002E2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(бакалавриата/специалитета/магистратуры) ______________ курса, </w:t>
      </w:r>
    </w:p>
    <w:p w:rsidR="002E21FE" w:rsidRDefault="002E21FE" w:rsidP="002E21F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 направлению подготовки __________</w:t>
      </w:r>
    </w:p>
    <w:p w:rsidR="00104490" w:rsidRDefault="00104490" w:rsidP="002E21F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21FE" w:rsidRDefault="002E21FE" w:rsidP="002E21FE">
      <w:pPr>
        <w:jc w:val="center"/>
        <w:rPr>
          <w:sz w:val="28"/>
          <w:szCs w:val="28"/>
          <w:vertAlign w:val="superscript"/>
        </w:rPr>
      </w:pPr>
      <w:r w:rsidRPr="00B564A7">
        <w:rPr>
          <w:sz w:val="28"/>
          <w:szCs w:val="28"/>
          <w:vertAlign w:val="superscript"/>
        </w:rPr>
        <w:t>(код, направление подготовки/специальность)</w:t>
      </w:r>
    </w:p>
    <w:p w:rsidR="002E21FE" w:rsidRDefault="002E21FE" w:rsidP="002E21F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(профилю/специализации/программе) ____________________________</w:t>
      </w:r>
    </w:p>
    <w:p w:rsidR="00104490" w:rsidRDefault="00104490" w:rsidP="002E21F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21FE" w:rsidRDefault="002E21FE" w:rsidP="002E21F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профиля/специализации/программы)</w:t>
      </w:r>
    </w:p>
    <w:p w:rsidR="002E21FE" w:rsidRDefault="002E21FE" w:rsidP="002E21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записать меня для изучения учебных дисциплин по выбору:</w:t>
      </w:r>
    </w:p>
    <w:p w:rsidR="002E21FE" w:rsidRDefault="002E21FE" w:rsidP="002E21FE">
      <w:pPr>
        <w:jc w:val="both"/>
        <w:rPr>
          <w:sz w:val="28"/>
          <w:szCs w:val="28"/>
        </w:rPr>
      </w:pP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 w:rsidRPr="0010449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</w:t>
      </w: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04490" w:rsidRDefault="00104490" w:rsidP="002E21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4490" w:rsidRDefault="00104490" w:rsidP="00104490">
      <w:pPr>
        <w:ind w:left="435"/>
        <w:jc w:val="both"/>
        <w:rPr>
          <w:sz w:val="28"/>
          <w:szCs w:val="28"/>
        </w:rPr>
      </w:pPr>
    </w:p>
    <w:p w:rsidR="002E21FE" w:rsidRPr="00104490" w:rsidRDefault="002E21FE" w:rsidP="00104490">
      <w:pPr>
        <w:ind w:left="502"/>
        <w:jc w:val="both"/>
        <w:rPr>
          <w:sz w:val="28"/>
          <w:szCs w:val="28"/>
        </w:rPr>
      </w:pPr>
      <w:r w:rsidRPr="00104490">
        <w:rPr>
          <w:sz w:val="28"/>
          <w:szCs w:val="28"/>
        </w:rPr>
        <w:t>«___»_____________ 20__ год.                                     __________________</w:t>
      </w:r>
    </w:p>
    <w:p w:rsidR="002E21FE" w:rsidRPr="00C61FE3" w:rsidRDefault="002E21FE" w:rsidP="002E21F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2E21FE" w:rsidRDefault="002E21FE" w:rsidP="002E21FE">
      <w:pPr>
        <w:ind w:firstLine="709"/>
        <w:jc w:val="both"/>
        <w:rPr>
          <w:sz w:val="28"/>
          <w:szCs w:val="28"/>
        </w:rPr>
      </w:pPr>
    </w:p>
    <w:p w:rsidR="00104490" w:rsidRPr="00AC5632" w:rsidRDefault="00104490" w:rsidP="00104490">
      <w:pPr>
        <w:pStyle w:val="Style3"/>
        <w:widowControl/>
        <w:rPr>
          <w:rStyle w:val="FontStyle14"/>
          <w:rFonts w:ascii="Times New Roman" w:hAnsi="Times New Roman"/>
          <w:sz w:val="28"/>
          <w:szCs w:val="28"/>
        </w:rPr>
      </w:pPr>
      <w:r w:rsidRPr="00AC5632">
        <w:rPr>
          <w:rStyle w:val="FontStyle14"/>
          <w:rFonts w:ascii="Times New Roman" w:hAnsi="Times New Roman"/>
          <w:sz w:val="28"/>
          <w:szCs w:val="28"/>
        </w:rPr>
        <w:t>Примечание</w:t>
      </w:r>
    </w:p>
    <w:p w:rsidR="00104490" w:rsidRPr="004C21B0" w:rsidRDefault="00104490" w:rsidP="004C21B0">
      <w:pPr>
        <w:pStyle w:val="Style10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C5632">
        <w:rPr>
          <w:rStyle w:val="FontStyle14"/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14"/>
          <w:rFonts w:ascii="Times New Roman" w:hAnsi="Times New Roman"/>
          <w:sz w:val="28"/>
          <w:szCs w:val="28"/>
        </w:rPr>
        <w:t>«П</w:t>
      </w:r>
      <w:r w:rsidRPr="00AC5632">
        <w:rPr>
          <w:rStyle w:val="FontStyle14"/>
          <w:rFonts w:ascii="Times New Roman" w:hAnsi="Times New Roman"/>
          <w:sz w:val="28"/>
          <w:szCs w:val="28"/>
        </w:rPr>
        <w:t xml:space="preserve">оложением </w:t>
      </w:r>
      <w:r w:rsidR="004C21B0" w:rsidRPr="004C21B0">
        <w:rPr>
          <w:sz w:val="28"/>
          <w:szCs w:val="28"/>
        </w:rPr>
        <w:t>о фо</w:t>
      </w:r>
      <w:r w:rsidR="004C21B0">
        <w:rPr>
          <w:sz w:val="28"/>
          <w:szCs w:val="28"/>
        </w:rPr>
        <w:t xml:space="preserve">рмировании и реализации учебных </w:t>
      </w:r>
      <w:r w:rsidR="004C21B0" w:rsidRPr="004C21B0">
        <w:rPr>
          <w:sz w:val="28"/>
          <w:szCs w:val="28"/>
        </w:rPr>
        <w:t xml:space="preserve">дисциплин по </w:t>
      </w:r>
      <w:proofErr w:type="spellStart"/>
      <w:r w:rsidR="004C21B0" w:rsidRPr="004C21B0">
        <w:rPr>
          <w:sz w:val="28"/>
          <w:szCs w:val="28"/>
        </w:rPr>
        <w:t>выбору</w:t>
      </w:r>
      <w:r>
        <w:rPr>
          <w:rStyle w:val="FontStyle14"/>
          <w:rFonts w:ascii="Times New Roman" w:hAnsi="Times New Roman"/>
          <w:sz w:val="28"/>
          <w:szCs w:val="28"/>
        </w:rPr>
        <w:t>в</w:t>
      </w:r>
      <w:r w:rsidR="004C21B0">
        <w:rPr>
          <w:rStyle w:val="FontStyle14"/>
          <w:rFonts w:ascii="Times New Roman" w:hAnsi="Times New Roman"/>
          <w:sz w:val="28"/>
          <w:szCs w:val="28"/>
        </w:rPr>
        <w:t>ЧУ</w:t>
      </w:r>
      <w:proofErr w:type="spellEnd"/>
      <w:r w:rsidR="004C21B0">
        <w:rPr>
          <w:rStyle w:val="FontStyle14"/>
          <w:rFonts w:ascii="Times New Roman" w:hAnsi="Times New Roman"/>
          <w:sz w:val="28"/>
          <w:szCs w:val="28"/>
        </w:rPr>
        <w:t xml:space="preserve"> ВО «ИГА»</w:t>
      </w:r>
      <w:r>
        <w:rPr>
          <w:rStyle w:val="FontStyle14"/>
          <w:rFonts w:ascii="Times New Roman" w:hAnsi="Times New Roman"/>
          <w:sz w:val="28"/>
          <w:szCs w:val="28"/>
        </w:rPr>
        <w:t>»</w:t>
      </w:r>
      <w:r w:rsidRPr="00AC5632">
        <w:rPr>
          <w:rStyle w:val="FontStyle14"/>
          <w:rFonts w:ascii="Times New Roman" w:hAnsi="Times New Roman"/>
          <w:sz w:val="28"/>
          <w:szCs w:val="28"/>
        </w:rPr>
        <w:t xml:space="preserve"> количество учебных дисциплин, на которые записывается студент, определяется </w:t>
      </w:r>
      <w:r>
        <w:rPr>
          <w:rStyle w:val="FontStyle14"/>
          <w:rFonts w:ascii="Times New Roman" w:hAnsi="Times New Roman"/>
          <w:sz w:val="28"/>
          <w:szCs w:val="28"/>
        </w:rPr>
        <w:t xml:space="preserve">рабочим </w:t>
      </w:r>
      <w:r w:rsidRPr="00AC5632">
        <w:rPr>
          <w:rStyle w:val="FontStyle14"/>
          <w:rFonts w:ascii="Times New Roman" w:hAnsi="Times New Roman"/>
          <w:sz w:val="28"/>
          <w:szCs w:val="28"/>
        </w:rPr>
        <w:t>учебным планом соответствующей основной</w:t>
      </w:r>
      <w:r w:rsidR="004C21B0">
        <w:rPr>
          <w:rStyle w:val="FontStyle14"/>
          <w:rFonts w:ascii="Times New Roman" w:hAnsi="Times New Roman"/>
          <w:sz w:val="28"/>
          <w:szCs w:val="28"/>
        </w:rPr>
        <w:t xml:space="preserve"> профессиональной</w:t>
      </w:r>
      <w:r w:rsidRPr="00AC5632">
        <w:rPr>
          <w:rStyle w:val="FontStyle14"/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2E21FE" w:rsidRDefault="002E21FE" w:rsidP="002E21FE">
      <w:pPr>
        <w:ind w:firstLine="709"/>
        <w:jc w:val="both"/>
        <w:rPr>
          <w:sz w:val="28"/>
          <w:szCs w:val="28"/>
        </w:rPr>
      </w:pPr>
    </w:p>
    <w:p w:rsidR="002E21FE" w:rsidRDefault="002E21FE" w:rsidP="002E21FE">
      <w:pPr>
        <w:ind w:firstLine="709"/>
        <w:jc w:val="both"/>
        <w:rPr>
          <w:sz w:val="28"/>
          <w:szCs w:val="28"/>
        </w:rPr>
      </w:pPr>
    </w:p>
    <w:p w:rsidR="002E21FE" w:rsidRDefault="002E21FE" w:rsidP="004C21B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2E21FE" w:rsidRDefault="002E21FE" w:rsidP="002E21FE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2E21FE" w:rsidRDefault="002E21FE" w:rsidP="002E21FE">
      <w:pPr>
        <w:jc w:val="center"/>
        <w:rPr>
          <w:b/>
          <w:sz w:val="28"/>
          <w:szCs w:val="28"/>
        </w:rPr>
      </w:pPr>
    </w:p>
    <w:p w:rsidR="00402651" w:rsidRPr="00AC5632" w:rsidRDefault="00402651" w:rsidP="00402651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AC5632">
        <w:rPr>
          <w:b/>
          <w:spacing w:val="4"/>
          <w:sz w:val="28"/>
          <w:szCs w:val="28"/>
        </w:rPr>
        <w:t>СПИСОК</w:t>
      </w:r>
    </w:p>
    <w:p w:rsidR="002E21FE" w:rsidRPr="003D524E" w:rsidRDefault="002E21FE" w:rsidP="002E21FE">
      <w:pPr>
        <w:jc w:val="center"/>
        <w:rPr>
          <w:b/>
          <w:sz w:val="28"/>
          <w:szCs w:val="28"/>
        </w:rPr>
      </w:pPr>
      <w:r w:rsidRPr="003D524E">
        <w:rPr>
          <w:b/>
          <w:sz w:val="28"/>
          <w:szCs w:val="28"/>
        </w:rPr>
        <w:t>студентов _______________________________ факультета,</w:t>
      </w:r>
    </w:p>
    <w:p w:rsidR="002E21FE" w:rsidRDefault="002E21FE" w:rsidP="002E21FE">
      <w:pPr>
        <w:jc w:val="center"/>
        <w:rPr>
          <w:b/>
          <w:sz w:val="28"/>
          <w:szCs w:val="28"/>
        </w:rPr>
      </w:pPr>
      <w:proofErr w:type="gramStart"/>
      <w:r w:rsidRPr="003D524E">
        <w:rPr>
          <w:b/>
          <w:sz w:val="28"/>
          <w:szCs w:val="28"/>
        </w:rPr>
        <w:t>записавшихся</w:t>
      </w:r>
      <w:proofErr w:type="gramEnd"/>
      <w:r w:rsidRPr="003D524E">
        <w:rPr>
          <w:b/>
          <w:sz w:val="28"/>
          <w:szCs w:val="28"/>
        </w:rPr>
        <w:t xml:space="preserve"> на изучение дисциплины по выбору</w:t>
      </w:r>
    </w:p>
    <w:p w:rsidR="002E21FE" w:rsidRDefault="002E21FE" w:rsidP="002E21FE">
      <w:pPr>
        <w:jc w:val="center"/>
        <w:rPr>
          <w:sz w:val="28"/>
          <w:szCs w:val="28"/>
        </w:rPr>
      </w:pPr>
      <w:r w:rsidRPr="003D524E">
        <w:rPr>
          <w:sz w:val="28"/>
          <w:szCs w:val="28"/>
        </w:rPr>
        <w:t>__________________________________________________________</w:t>
      </w:r>
    </w:p>
    <w:p w:rsidR="002E21FE" w:rsidRPr="003D524E" w:rsidRDefault="002E21FE" w:rsidP="002E21FE">
      <w:pPr>
        <w:jc w:val="center"/>
        <w:rPr>
          <w:sz w:val="28"/>
          <w:szCs w:val="28"/>
          <w:vertAlign w:val="superscript"/>
        </w:rPr>
      </w:pPr>
      <w:r w:rsidRPr="003D524E">
        <w:rPr>
          <w:sz w:val="28"/>
          <w:szCs w:val="28"/>
          <w:vertAlign w:val="superscript"/>
        </w:rPr>
        <w:t>(наименование дисциплины)</w:t>
      </w:r>
    </w:p>
    <w:p w:rsidR="002E21FE" w:rsidRDefault="002E21FE" w:rsidP="002E21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E21FE" w:rsidRPr="003D524E" w:rsidRDefault="002E21FE" w:rsidP="002E21FE">
      <w:pPr>
        <w:jc w:val="center"/>
        <w:rPr>
          <w:sz w:val="28"/>
          <w:szCs w:val="28"/>
          <w:vertAlign w:val="superscript"/>
        </w:rPr>
      </w:pPr>
      <w:r w:rsidRPr="003D524E">
        <w:rPr>
          <w:sz w:val="28"/>
          <w:szCs w:val="28"/>
          <w:vertAlign w:val="superscript"/>
        </w:rPr>
        <w:t xml:space="preserve">(наименование </w:t>
      </w:r>
      <w:r w:rsidRPr="00292E5C">
        <w:rPr>
          <w:sz w:val="28"/>
          <w:szCs w:val="28"/>
          <w:vertAlign w:val="superscript"/>
        </w:rPr>
        <w:t>цикла</w:t>
      </w:r>
      <w:r w:rsidRPr="003D524E">
        <w:rPr>
          <w:sz w:val="28"/>
          <w:szCs w:val="28"/>
          <w:vertAlign w:val="superscript"/>
        </w:rPr>
        <w:t xml:space="preserve"> образовательной программы)</w:t>
      </w:r>
    </w:p>
    <w:p w:rsidR="002E21FE" w:rsidRDefault="002E21FE" w:rsidP="002E21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E21FE" w:rsidRPr="003D524E" w:rsidRDefault="002E21FE" w:rsidP="002E21FE">
      <w:pPr>
        <w:jc w:val="center"/>
        <w:rPr>
          <w:sz w:val="28"/>
          <w:szCs w:val="28"/>
          <w:vertAlign w:val="superscript"/>
        </w:rPr>
      </w:pPr>
      <w:r w:rsidRPr="003D524E">
        <w:rPr>
          <w:sz w:val="28"/>
          <w:szCs w:val="28"/>
          <w:vertAlign w:val="superscript"/>
        </w:rPr>
        <w:t>(код, наименование образовательной программы)</w:t>
      </w:r>
    </w:p>
    <w:p w:rsidR="002E21FE" w:rsidRDefault="002E21FE" w:rsidP="002E21FE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 учебном году</w:t>
      </w:r>
    </w:p>
    <w:p w:rsidR="002E21FE" w:rsidRDefault="002E21FE" w:rsidP="002E21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7"/>
      </w:tblGrid>
      <w:tr w:rsidR="002E21FE" w:rsidRPr="00D2677A">
        <w:tc>
          <w:tcPr>
            <w:tcW w:w="817" w:type="dxa"/>
            <w:shd w:val="clear" w:color="auto" w:fill="auto"/>
          </w:tcPr>
          <w:p w:rsidR="002E21FE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</w:pPr>
            <w:r>
              <w:t>№</w:t>
            </w:r>
          </w:p>
          <w:p w:rsidR="002E21FE" w:rsidRPr="00D2677A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shd w:val="clear" w:color="auto" w:fill="auto"/>
          </w:tcPr>
          <w:p w:rsidR="002E21FE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</w:pPr>
            <w:r>
              <w:t xml:space="preserve">Фамилия, имя, отчество </w:t>
            </w:r>
          </w:p>
          <w:p w:rsidR="002E21FE" w:rsidRPr="00D2677A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</w:pPr>
            <w: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2E21FE" w:rsidRPr="00D2677A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jc w:val="center"/>
            </w:pPr>
            <w:r>
              <w:t>Учебная группа</w:t>
            </w:r>
          </w:p>
        </w:tc>
        <w:tc>
          <w:tcPr>
            <w:tcW w:w="1807" w:type="dxa"/>
            <w:shd w:val="clear" w:color="auto" w:fill="auto"/>
          </w:tcPr>
          <w:p w:rsidR="002E21FE" w:rsidRPr="00D2677A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  <w:tr w:rsidR="002E21FE" w:rsidRPr="00134525">
        <w:tc>
          <w:tcPr>
            <w:tcW w:w="81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104490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E21FE" w:rsidRPr="00104490" w:rsidRDefault="002E21FE" w:rsidP="00104490">
            <w:pPr>
              <w:widowControl w:val="0"/>
              <w:tabs>
                <w:tab w:val="left" w:pos="4083"/>
              </w:tabs>
              <w:autoSpaceDE w:val="0"/>
              <w:autoSpaceDN w:val="0"/>
              <w:adjustRightInd w:val="0"/>
              <w:ind w:left="709" w:hanging="709"/>
              <w:rPr>
                <w:sz w:val="28"/>
                <w:szCs w:val="28"/>
              </w:rPr>
            </w:pPr>
          </w:p>
        </w:tc>
      </w:tr>
    </w:tbl>
    <w:p w:rsidR="002E21FE" w:rsidRDefault="002E21FE" w:rsidP="002E21FE">
      <w:pPr>
        <w:jc w:val="center"/>
        <w:rPr>
          <w:sz w:val="28"/>
          <w:szCs w:val="28"/>
        </w:rPr>
      </w:pPr>
    </w:p>
    <w:p w:rsidR="002E21FE" w:rsidRDefault="002E21FE" w:rsidP="002E21FE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_______________________________   _________  _________________</w:t>
      </w:r>
    </w:p>
    <w:p w:rsidR="002E21FE" w:rsidRDefault="002E21FE" w:rsidP="002E21FE">
      <w:pPr>
        <w:jc w:val="center"/>
        <w:rPr>
          <w:sz w:val="28"/>
          <w:szCs w:val="28"/>
        </w:rPr>
      </w:pPr>
      <w:r w:rsidRPr="00D2677A">
        <w:rPr>
          <w:sz w:val="28"/>
          <w:szCs w:val="28"/>
          <w:vertAlign w:val="superscript"/>
        </w:rPr>
        <w:t xml:space="preserve">наименование факультета подпись </w:t>
      </w:r>
      <w:r w:rsidR="00402651">
        <w:rPr>
          <w:sz w:val="28"/>
          <w:szCs w:val="28"/>
          <w:vertAlign w:val="superscript"/>
        </w:rPr>
        <w:t>ФИО</w:t>
      </w:r>
    </w:p>
    <w:p w:rsidR="002E21FE" w:rsidRDefault="002E21FE" w:rsidP="002E21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2E21FE" w:rsidRDefault="002E21FE" w:rsidP="002E21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2E21FE" w:rsidRDefault="002E21FE" w:rsidP="002E21FE">
      <w:pPr>
        <w:ind w:left="360"/>
        <w:jc w:val="center"/>
        <w:rPr>
          <w:sz w:val="28"/>
          <w:szCs w:val="28"/>
        </w:rPr>
      </w:pPr>
    </w:p>
    <w:p w:rsidR="002E21FE" w:rsidRPr="00AC5632" w:rsidRDefault="002E21FE" w:rsidP="002E21FE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AC5632">
        <w:rPr>
          <w:b/>
          <w:spacing w:val="4"/>
          <w:sz w:val="28"/>
          <w:szCs w:val="28"/>
        </w:rPr>
        <w:t>СПИСОК</w:t>
      </w:r>
    </w:p>
    <w:p w:rsidR="002E21FE" w:rsidRPr="00AC5632" w:rsidRDefault="002E21FE" w:rsidP="002E21FE">
      <w:pPr>
        <w:pBdr>
          <w:bottom w:val="single" w:sz="12" w:space="31" w:color="auto"/>
        </w:pBdr>
        <w:shd w:val="clear" w:color="auto" w:fill="FFFFFF"/>
        <w:jc w:val="center"/>
        <w:rPr>
          <w:b/>
          <w:spacing w:val="4"/>
          <w:sz w:val="28"/>
          <w:szCs w:val="28"/>
        </w:rPr>
      </w:pPr>
      <w:r w:rsidRPr="00AC5632">
        <w:rPr>
          <w:b/>
          <w:spacing w:val="4"/>
          <w:sz w:val="28"/>
          <w:szCs w:val="28"/>
        </w:rPr>
        <w:t>студентов ________ курса направления (специальности)</w:t>
      </w:r>
    </w:p>
    <w:p w:rsidR="002E21FE" w:rsidRPr="00AC5632" w:rsidRDefault="002E21FE" w:rsidP="002E21FE">
      <w:pPr>
        <w:pBdr>
          <w:bottom w:val="single" w:sz="12" w:space="31" w:color="auto"/>
        </w:pBdr>
        <w:shd w:val="clear" w:color="auto" w:fill="FFFFFF"/>
        <w:jc w:val="center"/>
        <w:rPr>
          <w:b/>
          <w:spacing w:val="4"/>
          <w:sz w:val="28"/>
          <w:szCs w:val="28"/>
        </w:rPr>
      </w:pPr>
      <w:r w:rsidRPr="00AC5632">
        <w:rPr>
          <w:b/>
          <w:spacing w:val="4"/>
          <w:sz w:val="28"/>
          <w:szCs w:val="28"/>
        </w:rPr>
        <w:t>___________________________________________________________</w:t>
      </w:r>
    </w:p>
    <w:p w:rsidR="002E21FE" w:rsidRPr="00AC5632" w:rsidRDefault="002E21FE" w:rsidP="002E21FE">
      <w:pPr>
        <w:pBdr>
          <w:bottom w:val="single" w:sz="12" w:space="31" w:color="auto"/>
        </w:pBdr>
        <w:shd w:val="clear" w:color="auto" w:fill="FFFFFF"/>
        <w:jc w:val="center"/>
        <w:rPr>
          <w:spacing w:val="4"/>
          <w:sz w:val="20"/>
          <w:szCs w:val="20"/>
        </w:rPr>
      </w:pPr>
      <w:r w:rsidRPr="00AC5632">
        <w:rPr>
          <w:spacing w:val="4"/>
          <w:sz w:val="20"/>
          <w:szCs w:val="20"/>
        </w:rPr>
        <w:t>(код, наименование направления подготовки / специальности и уровня подготовки)</w:t>
      </w:r>
    </w:p>
    <w:p w:rsidR="002E21FE" w:rsidRPr="00AC5632" w:rsidRDefault="002E21FE" w:rsidP="002E21FE">
      <w:pPr>
        <w:pBdr>
          <w:bottom w:val="single" w:sz="12" w:space="31" w:color="auto"/>
        </w:pBdr>
        <w:shd w:val="clear" w:color="auto" w:fill="FFFFFF"/>
        <w:tabs>
          <w:tab w:val="left" w:pos="1339"/>
          <w:tab w:val="left" w:pos="3900"/>
        </w:tabs>
        <w:ind w:firstLine="703"/>
        <w:jc w:val="center"/>
        <w:rPr>
          <w:b/>
          <w:spacing w:val="4"/>
          <w:sz w:val="28"/>
          <w:szCs w:val="28"/>
        </w:rPr>
      </w:pPr>
      <w:proofErr w:type="gramStart"/>
      <w:r w:rsidRPr="00AC5632">
        <w:rPr>
          <w:b/>
          <w:spacing w:val="4"/>
          <w:sz w:val="28"/>
          <w:szCs w:val="28"/>
        </w:rPr>
        <w:t>изъявивших</w:t>
      </w:r>
      <w:proofErr w:type="gramEnd"/>
      <w:r w:rsidRPr="00AC5632">
        <w:rPr>
          <w:b/>
          <w:spacing w:val="4"/>
          <w:sz w:val="28"/>
          <w:szCs w:val="28"/>
        </w:rPr>
        <w:t xml:space="preserve"> желание изучать дисциплины по выбору</w:t>
      </w:r>
    </w:p>
    <w:p w:rsidR="002E21FE" w:rsidRPr="00AC5632" w:rsidRDefault="002E21FE" w:rsidP="002E21FE">
      <w:pPr>
        <w:pBdr>
          <w:bottom w:val="single" w:sz="12" w:space="31" w:color="auto"/>
        </w:pBdr>
        <w:shd w:val="clear" w:color="auto" w:fill="FFFFFF"/>
        <w:tabs>
          <w:tab w:val="left" w:pos="1339"/>
          <w:tab w:val="left" w:pos="3900"/>
        </w:tabs>
        <w:ind w:firstLine="703"/>
        <w:jc w:val="center"/>
        <w:rPr>
          <w:b/>
          <w:spacing w:val="4"/>
          <w:sz w:val="28"/>
          <w:szCs w:val="28"/>
        </w:rPr>
      </w:pPr>
      <w:r w:rsidRPr="00AC5632">
        <w:rPr>
          <w:b/>
          <w:spacing w:val="4"/>
          <w:sz w:val="28"/>
          <w:szCs w:val="28"/>
        </w:rPr>
        <w:t>в 20__ / 20 __ учебном году</w:t>
      </w:r>
    </w:p>
    <w:p w:rsidR="002E21FE" w:rsidRDefault="002E21FE" w:rsidP="002E21FE">
      <w:pPr>
        <w:pBdr>
          <w:bottom w:val="single" w:sz="12" w:space="31" w:color="auto"/>
        </w:pBdr>
        <w:shd w:val="clear" w:color="auto" w:fill="FFFFFF"/>
        <w:rPr>
          <w:spacing w:val="4"/>
          <w:sz w:val="28"/>
          <w:szCs w:val="28"/>
          <w:u w:val="single"/>
        </w:rPr>
      </w:pPr>
    </w:p>
    <w:p w:rsidR="00104490" w:rsidRPr="00104490" w:rsidRDefault="00104490" w:rsidP="002E21FE">
      <w:pPr>
        <w:pBdr>
          <w:bottom w:val="single" w:sz="12" w:space="31" w:color="auto"/>
        </w:pBdr>
        <w:shd w:val="clear" w:color="auto" w:fill="FFFFFF"/>
        <w:rPr>
          <w:spacing w:val="4"/>
          <w:sz w:val="28"/>
          <w:szCs w:val="28"/>
          <w:u w:val="single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1665"/>
      </w:tblGrid>
      <w:tr w:rsidR="002E21FE" w:rsidRPr="00AC5632" w:rsidTr="004C21B0">
        <w:tc>
          <w:tcPr>
            <w:tcW w:w="817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№</w:t>
            </w:r>
          </w:p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proofErr w:type="spellStart"/>
            <w:r w:rsidRPr="00AC5632">
              <w:rPr>
                <w:spacing w:val="4"/>
                <w:sz w:val="28"/>
                <w:szCs w:val="28"/>
              </w:rPr>
              <w:t>п.п</w:t>
            </w:r>
            <w:proofErr w:type="spellEnd"/>
            <w:r w:rsidRPr="00AC5632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Наименование цикла,</w:t>
            </w:r>
          </w:p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дисциплины по выбору</w:t>
            </w: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Наименование кафедры</w:t>
            </w: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Количество студентов</w:t>
            </w: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 xml:space="preserve">2 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 w:rsidRPr="00AC5632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4C21B0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4C21B0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4C21B0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2E21FE" w:rsidRPr="00AC5632" w:rsidTr="004C21B0">
        <w:tc>
          <w:tcPr>
            <w:tcW w:w="817" w:type="dxa"/>
          </w:tcPr>
          <w:p w:rsidR="002E21FE" w:rsidRPr="00AC5632" w:rsidRDefault="004C21B0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21FE" w:rsidRPr="00AC5632" w:rsidRDefault="002E21FE" w:rsidP="00104490">
            <w:pPr>
              <w:tabs>
                <w:tab w:val="left" w:pos="1339"/>
                <w:tab w:val="left" w:pos="3900"/>
              </w:tabs>
              <w:jc w:val="center"/>
              <w:rPr>
                <w:spacing w:val="4"/>
                <w:sz w:val="28"/>
                <w:szCs w:val="28"/>
              </w:rPr>
            </w:pPr>
          </w:p>
        </w:tc>
      </w:tr>
    </w:tbl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tabs>
          <w:tab w:val="left" w:pos="3900"/>
        </w:tabs>
        <w:rPr>
          <w:spacing w:val="4"/>
          <w:sz w:val="28"/>
          <w:szCs w:val="28"/>
        </w:rPr>
      </w:pPr>
      <w:r w:rsidRPr="00AC5632">
        <w:rPr>
          <w:spacing w:val="4"/>
          <w:sz w:val="28"/>
          <w:szCs w:val="28"/>
        </w:rPr>
        <w:t>Д</w:t>
      </w:r>
      <w:r>
        <w:rPr>
          <w:spacing w:val="4"/>
          <w:sz w:val="28"/>
          <w:szCs w:val="28"/>
        </w:rPr>
        <w:t>екан ______________________</w:t>
      </w:r>
      <w:r>
        <w:rPr>
          <w:spacing w:val="4"/>
          <w:sz w:val="28"/>
          <w:szCs w:val="28"/>
        </w:rPr>
        <w:tab/>
      </w:r>
      <w:r w:rsidRPr="00AC5632">
        <w:rPr>
          <w:b/>
          <w:spacing w:val="4"/>
          <w:sz w:val="28"/>
          <w:szCs w:val="28"/>
        </w:rPr>
        <w:t>______________</w:t>
      </w:r>
      <w:r>
        <w:rPr>
          <w:b/>
          <w:spacing w:val="4"/>
          <w:sz w:val="28"/>
          <w:szCs w:val="28"/>
        </w:rPr>
        <w:t>_</w:t>
      </w:r>
      <w:r>
        <w:rPr>
          <w:spacing w:val="4"/>
          <w:sz w:val="28"/>
          <w:szCs w:val="28"/>
        </w:rPr>
        <w:tab/>
      </w:r>
      <w:r w:rsidRPr="00AC5632">
        <w:rPr>
          <w:b/>
          <w:spacing w:val="4"/>
          <w:sz w:val="28"/>
          <w:szCs w:val="28"/>
        </w:rPr>
        <w:t>______________</w:t>
      </w: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8"/>
          <w:szCs w:val="28"/>
        </w:rPr>
        <w:tab/>
      </w:r>
      <w:r w:rsidRPr="00AC5632">
        <w:rPr>
          <w:spacing w:val="4"/>
          <w:sz w:val="20"/>
          <w:szCs w:val="20"/>
        </w:rPr>
        <w:t>наименование факультета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подпись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 w:rsidR="00402651">
        <w:rPr>
          <w:spacing w:val="4"/>
          <w:sz w:val="20"/>
          <w:szCs w:val="20"/>
        </w:rPr>
        <w:t>ФИО</w:t>
      </w: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AC5632" w:rsidRDefault="002E21FE" w:rsidP="00104490">
      <w:pPr>
        <w:pBdr>
          <w:bottom w:val="single" w:sz="12" w:space="21" w:color="auto"/>
        </w:pBdr>
        <w:shd w:val="clear" w:color="auto" w:fill="FFFFFF"/>
        <w:rPr>
          <w:spacing w:val="4"/>
          <w:sz w:val="16"/>
          <w:szCs w:val="16"/>
        </w:rPr>
      </w:pPr>
    </w:p>
    <w:p w:rsidR="002E21FE" w:rsidRPr="002E21FE" w:rsidRDefault="002E21FE" w:rsidP="002E21FE">
      <w:pPr>
        <w:ind w:left="360"/>
        <w:jc w:val="center"/>
        <w:rPr>
          <w:sz w:val="28"/>
          <w:szCs w:val="28"/>
        </w:rPr>
      </w:pPr>
    </w:p>
    <w:p w:rsidR="002E21FE" w:rsidRPr="002E21FE" w:rsidRDefault="002E21FE" w:rsidP="00001E83">
      <w:pPr>
        <w:ind w:firstLine="720"/>
        <w:jc w:val="both"/>
        <w:rPr>
          <w:sz w:val="28"/>
          <w:szCs w:val="28"/>
        </w:rPr>
      </w:pPr>
    </w:p>
    <w:p w:rsidR="00001E83" w:rsidRPr="00AC5632" w:rsidRDefault="00001E83" w:rsidP="00001E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B61" w:rsidRPr="00685636" w:rsidRDefault="009E0B61" w:rsidP="00685636">
      <w:pPr>
        <w:ind w:firstLine="709"/>
        <w:jc w:val="both"/>
        <w:rPr>
          <w:sz w:val="28"/>
          <w:szCs w:val="28"/>
        </w:rPr>
      </w:pPr>
    </w:p>
    <w:p w:rsidR="00685636" w:rsidRPr="00685636" w:rsidRDefault="00685636" w:rsidP="00C472D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85D03" w:rsidRPr="00C472D0" w:rsidRDefault="00A85D03">
      <w:pPr>
        <w:rPr>
          <w:sz w:val="28"/>
          <w:szCs w:val="28"/>
        </w:rPr>
      </w:pPr>
    </w:p>
    <w:sectPr w:rsidR="00A85D03" w:rsidRPr="00C472D0" w:rsidSect="00AD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D9" w:rsidRDefault="00AD12D9" w:rsidP="00AD12D9">
      <w:r>
        <w:separator/>
      </w:r>
    </w:p>
  </w:endnote>
  <w:endnote w:type="continuationSeparator" w:id="0">
    <w:p w:rsidR="00AD12D9" w:rsidRDefault="00AD12D9" w:rsidP="00AD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9" w:rsidRDefault="00AD12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4691"/>
      <w:docPartObj>
        <w:docPartGallery w:val="Page Numbers (Bottom of Page)"/>
        <w:docPartUnique/>
      </w:docPartObj>
    </w:sdtPr>
    <w:sdtEndPr/>
    <w:sdtContent>
      <w:p w:rsidR="00AD12D9" w:rsidRDefault="00AD12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DF">
          <w:rPr>
            <w:noProof/>
          </w:rPr>
          <w:t>4</w:t>
        </w:r>
        <w:r>
          <w:fldChar w:fldCharType="end"/>
        </w:r>
      </w:p>
    </w:sdtContent>
  </w:sdt>
  <w:p w:rsidR="00AD12D9" w:rsidRDefault="00AD12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9" w:rsidRDefault="00AD1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D9" w:rsidRDefault="00AD12D9" w:rsidP="00AD12D9">
      <w:r>
        <w:separator/>
      </w:r>
    </w:p>
  </w:footnote>
  <w:footnote w:type="continuationSeparator" w:id="0">
    <w:p w:rsidR="00AD12D9" w:rsidRDefault="00AD12D9" w:rsidP="00AD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9" w:rsidRDefault="00AD12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9" w:rsidRDefault="00AD12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D9" w:rsidRDefault="00AD12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CDF"/>
    <w:multiLevelType w:val="hybridMultilevel"/>
    <w:tmpl w:val="A2540D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32CF9"/>
    <w:multiLevelType w:val="hybridMultilevel"/>
    <w:tmpl w:val="0E8C4E02"/>
    <w:lvl w:ilvl="0" w:tplc="21CC0B3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4817"/>
    <w:multiLevelType w:val="hybridMultilevel"/>
    <w:tmpl w:val="08AC2B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46B2"/>
    <w:multiLevelType w:val="hybridMultilevel"/>
    <w:tmpl w:val="B6C65224"/>
    <w:lvl w:ilvl="0" w:tplc="DFD8E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AB2514"/>
    <w:multiLevelType w:val="hybridMultilevel"/>
    <w:tmpl w:val="ED0A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D0"/>
    <w:rsid w:val="00001E83"/>
    <w:rsid w:val="0009549D"/>
    <w:rsid w:val="00097692"/>
    <w:rsid w:val="000D7D7A"/>
    <w:rsid w:val="00104490"/>
    <w:rsid w:val="00166773"/>
    <w:rsid w:val="00196DD8"/>
    <w:rsid w:val="001E2827"/>
    <w:rsid w:val="002537DF"/>
    <w:rsid w:val="002614D5"/>
    <w:rsid w:val="002B3BD6"/>
    <w:rsid w:val="002C6BA4"/>
    <w:rsid w:val="002E21FE"/>
    <w:rsid w:val="00306C86"/>
    <w:rsid w:val="00402651"/>
    <w:rsid w:val="004221B4"/>
    <w:rsid w:val="004774C8"/>
    <w:rsid w:val="004C21B0"/>
    <w:rsid w:val="004C6725"/>
    <w:rsid w:val="004E2A5A"/>
    <w:rsid w:val="00544836"/>
    <w:rsid w:val="005521E1"/>
    <w:rsid w:val="00580923"/>
    <w:rsid w:val="005A69EF"/>
    <w:rsid w:val="005D0C6F"/>
    <w:rsid w:val="005D5DAD"/>
    <w:rsid w:val="00685636"/>
    <w:rsid w:val="006874C2"/>
    <w:rsid w:val="006A59AA"/>
    <w:rsid w:val="00752D9E"/>
    <w:rsid w:val="00777357"/>
    <w:rsid w:val="007C2638"/>
    <w:rsid w:val="007C3377"/>
    <w:rsid w:val="007D77D9"/>
    <w:rsid w:val="00804148"/>
    <w:rsid w:val="008A1990"/>
    <w:rsid w:val="008C07AD"/>
    <w:rsid w:val="008C2E8F"/>
    <w:rsid w:val="009247C5"/>
    <w:rsid w:val="00946E91"/>
    <w:rsid w:val="009E0B61"/>
    <w:rsid w:val="00A85D03"/>
    <w:rsid w:val="00AB396A"/>
    <w:rsid w:val="00AB4197"/>
    <w:rsid w:val="00AD12D9"/>
    <w:rsid w:val="00B16B8B"/>
    <w:rsid w:val="00B37BE4"/>
    <w:rsid w:val="00B37E7C"/>
    <w:rsid w:val="00B606BC"/>
    <w:rsid w:val="00BA54DD"/>
    <w:rsid w:val="00BE278D"/>
    <w:rsid w:val="00C472D0"/>
    <w:rsid w:val="00C67833"/>
    <w:rsid w:val="00CB33A3"/>
    <w:rsid w:val="00CD549E"/>
    <w:rsid w:val="00D42A94"/>
    <w:rsid w:val="00D4478B"/>
    <w:rsid w:val="00E54CB5"/>
    <w:rsid w:val="00EA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C472D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Plain Text"/>
    <w:basedOn w:val="a"/>
    <w:link w:val="a5"/>
    <w:rsid w:val="00C472D0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C472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856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uiPriority w:val="99"/>
    <w:rsid w:val="00104490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4">
    <w:name w:val="Font Style14"/>
    <w:uiPriority w:val="99"/>
    <w:rsid w:val="0010449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AB4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B41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544836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29">
    <w:name w:val="Font Style29"/>
    <w:uiPriority w:val="99"/>
    <w:rsid w:val="00544836"/>
    <w:rPr>
      <w:rFonts w:ascii="Times New Roman" w:hAnsi="Times New Roman"/>
      <w:b/>
      <w:sz w:val="34"/>
    </w:rPr>
  </w:style>
  <w:style w:type="paragraph" w:styleId="a7">
    <w:name w:val="List Paragraph"/>
    <w:basedOn w:val="a"/>
    <w:uiPriority w:val="34"/>
    <w:qFormat/>
    <w:rsid w:val="007D7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D1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2D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1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2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</dc:creator>
  <cp:keywords/>
  <cp:lastModifiedBy>User</cp:lastModifiedBy>
  <cp:revision>13</cp:revision>
  <cp:lastPrinted>2019-02-07T15:02:00Z</cp:lastPrinted>
  <dcterms:created xsi:type="dcterms:W3CDTF">2016-11-01T14:33:00Z</dcterms:created>
  <dcterms:modified xsi:type="dcterms:W3CDTF">2019-10-03T13:21:00Z</dcterms:modified>
</cp:coreProperties>
</file>